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19" w:rsidRPr="00950819" w:rsidRDefault="00950819" w:rsidP="00950819">
      <w:pPr>
        <w:jc w:val="center"/>
        <w:rPr>
          <w:b/>
          <w:sz w:val="28"/>
          <w:szCs w:val="28"/>
        </w:rPr>
      </w:pPr>
      <w:r w:rsidRPr="00950819">
        <w:rPr>
          <w:b/>
          <w:sz w:val="28"/>
          <w:szCs w:val="28"/>
        </w:rPr>
        <w:t>ХАНТЫ-МАНСИЙСКИЙ АВТОНОМНЫЙ ОКРУГ – ЮГРА</w:t>
      </w:r>
    </w:p>
    <w:p w:rsidR="00950819" w:rsidRPr="00950819" w:rsidRDefault="00950819" w:rsidP="00950819">
      <w:pPr>
        <w:jc w:val="center"/>
        <w:rPr>
          <w:b/>
          <w:sz w:val="28"/>
          <w:szCs w:val="28"/>
        </w:rPr>
      </w:pPr>
      <w:r w:rsidRPr="00950819">
        <w:rPr>
          <w:b/>
          <w:sz w:val="28"/>
          <w:szCs w:val="28"/>
        </w:rPr>
        <w:t>ХАНТЫ-МАНСИЙСКИЙ РАЙОН</w:t>
      </w:r>
    </w:p>
    <w:p w:rsidR="00950819" w:rsidRPr="00950819" w:rsidRDefault="00950819" w:rsidP="00950819">
      <w:pPr>
        <w:jc w:val="center"/>
        <w:rPr>
          <w:b/>
          <w:sz w:val="28"/>
          <w:szCs w:val="28"/>
        </w:rPr>
      </w:pPr>
    </w:p>
    <w:p w:rsidR="00950819" w:rsidRPr="00950819" w:rsidRDefault="00950819" w:rsidP="00950819">
      <w:pPr>
        <w:keepNext/>
        <w:tabs>
          <w:tab w:val="left" w:pos="2850"/>
          <w:tab w:val="center" w:pos="4678"/>
        </w:tabs>
        <w:spacing w:after="60"/>
        <w:jc w:val="center"/>
        <w:outlineLvl w:val="0"/>
        <w:rPr>
          <w:b/>
          <w:bCs/>
          <w:kern w:val="32"/>
          <w:sz w:val="28"/>
          <w:szCs w:val="28"/>
          <w:lang w:val="x-none" w:eastAsia="x-none"/>
        </w:rPr>
      </w:pPr>
      <w:r w:rsidRPr="00950819">
        <w:rPr>
          <w:b/>
          <w:bCs/>
          <w:kern w:val="32"/>
          <w:sz w:val="28"/>
          <w:szCs w:val="28"/>
          <w:lang w:val="x-none" w:eastAsia="x-none"/>
        </w:rPr>
        <w:t>Д</w:t>
      </w:r>
      <w:r w:rsidRPr="00950819">
        <w:rPr>
          <w:b/>
          <w:bCs/>
          <w:kern w:val="32"/>
          <w:sz w:val="28"/>
          <w:szCs w:val="28"/>
          <w:lang w:eastAsia="x-none"/>
        </w:rPr>
        <w:t>У</w:t>
      </w:r>
      <w:r w:rsidRPr="00950819">
        <w:rPr>
          <w:b/>
          <w:bCs/>
          <w:kern w:val="32"/>
          <w:sz w:val="28"/>
          <w:szCs w:val="28"/>
          <w:lang w:val="x-none" w:eastAsia="x-none"/>
        </w:rPr>
        <w:t>МА</w:t>
      </w:r>
    </w:p>
    <w:p w:rsidR="00950819" w:rsidRPr="00950819" w:rsidRDefault="00950819" w:rsidP="00950819">
      <w:pPr>
        <w:rPr>
          <w:b/>
          <w:sz w:val="28"/>
          <w:szCs w:val="28"/>
        </w:rPr>
      </w:pPr>
    </w:p>
    <w:p w:rsidR="00950819" w:rsidRPr="00950819" w:rsidRDefault="00950819" w:rsidP="00950819">
      <w:pPr>
        <w:jc w:val="center"/>
        <w:rPr>
          <w:b/>
          <w:sz w:val="28"/>
          <w:szCs w:val="28"/>
        </w:rPr>
      </w:pPr>
      <w:r w:rsidRPr="00950819">
        <w:rPr>
          <w:b/>
          <w:sz w:val="28"/>
          <w:szCs w:val="28"/>
        </w:rPr>
        <w:t>РЕШЕНИЕ</w:t>
      </w:r>
    </w:p>
    <w:p w:rsidR="00950819" w:rsidRPr="00950819" w:rsidRDefault="00950819" w:rsidP="00950819">
      <w:pPr>
        <w:rPr>
          <w:sz w:val="28"/>
          <w:szCs w:val="28"/>
        </w:rPr>
      </w:pPr>
    </w:p>
    <w:p w:rsidR="00950819" w:rsidRPr="00950819" w:rsidRDefault="00950819" w:rsidP="00950819">
      <w:pPr>
        <w:rPr>
          <w:sz w:val="28"/>
          <w:szCs w:val="28"/>
        </w:rPr>
      </w:pPr>
      <w:r w:rsidRPr="00950819">
        <w:rPr>
          <w:sz w:val="28"/>
          <w:szCs w:val="28"/>
        </w:rPr>
        <w:t xml:space="preserve">09.06.2018                                                                                                    № </w:t>
      </w:r>
      <w:r w:rsidR="006168F9">
        <w:rPr>
          <w:sz w:val="28"/>
          <w:szCs w:val="28"/>
        </w:rPr>
        <w:t>307</w:t>
      </w:r>
    </w:p>
    <w:p w:rsidR="006E4838" w:rsidRPr="003907A3" w:rsidRDefault="006E4838" w:rsidP="00F468C0">
      <w:pPr>
        <w:shd w:val="clear" w:color="auto" w:fill="FFFFFF"/>
        <w:tabs>
          <w:tab w:val="left" w:pos="0"/>
          <w:tab w:val="center" w:pos="1985"/>
        </w:tabs>
        <w:ind w:left="23" w:right="5103"/>
        <w:rPr>
          <w:color w:val="000000" w:themeColor="text1"/>
          <w:spacing w:val="-4"/>
          <w:sz w:val="28"/>
          <w:szCs w:val="28"/>
        </w:rPr>
      </w:pPr>
    </w:p>
    <w:p w:rsidR="00DF25E0" w:rsidRPr="003907A3" w:rsidRDefault="006E4838" w:rsidP="00950819">
      <w:pPr>
        <w:shd w:val="clear" w:color="auto" w:fill="FFFFFF"/>
        <w:tabs>
          <w:tab w:val="left" w:pos="709"/>
          <w:tab w:val="center" w:pos="1985"/>
          <w:tab w:val="left" w:pos="4536"/>
        </w:tabs>
        <w:ind w:right="4534"/>
        <w:rPr>
          <w:color w:val="000000" w:themeColor="text1"/>
          <w:sz w:val="28"/>
          <w:szCs w:val="28"/>
        </w:rPr>
      </w:pPr>
      <w:r w:rsidRPr="003907A3">
        <w:rPr>
          <w:color w:val="000000" w:themeColor="text1"/>
          <w:sz w:val="28"/>
          <w:szCs w:val="28"/>
        </w:rPr>
        <w:t>О</w:t>
      </w:r>
      <w:r w:rsidR="00950819">
        <w:rPr>
          <w:color w:val="000000" w:themeColor="text1"/>
          <w:sz w:val="28"/>
          <w:szCs w:val="28"/>
        </w:rPr>
        <w:t xml:space="preserve"> внесении изменений в </w:t>
      </w:r>
      <w:r w:rsidR="00DF25E0" w:rsidRPr="003907A3">
        <w:rPr>
          <w:color w:val="000000" w:themeColor="text1"/>
          <w:sz w:val="28"/>
          <w:szCs w:val="28"/>
        </w:rPr>
        <w:t xml:space="preserve">решение </w:t>
      </w:r>
    </w:p>
    <w:p w:rsidR="00950819" w:rsidRDefault="00DF25E0" w:rsidP="00950819">
      <w:pPr>
        <w:shd w:val="clear" w:color="auto" w:fill="FFFFFF"/>
        <w:tabs>
          <w:tab w:val="left" w:pos="709"/>
          <w:tab w:val="center" w:pos="1985"/>
          <w:tab w:val="left" w:pos="4111"/>
          <w:tab w:val="left" w:pos="4536"/>
        </w:tabs>
        <w:ind w:right="4534"/>
        <w:rPr>
          <w:color w:val="000000" w:themeColor="text1"/>
          <w:sz w:val="28"/>
          <w:szCs w:val="28"/>
        </w:rPr>
      </w:pPr>
      <w:r w:rsidRPr="003907A3">
        <w:rPr>
          <w:color w:val="000000" w:themeColor="text1"/>
          <w:sz w:val="28"/>
          <w:szCs w:val="28"/>
        </w:rPr>
        <w:t xml:space="preserve">Думы Ханты-Мансийского района </w:t>
      </w:r>
    </w:p>
    <w:p w:rsidR="00DF25E0" w:rsidRPr="003907A3" w:rsidRDefault="00DF25E0" w:rsidP="00950819">
      <w:pPr>
        <w:shd w:val="clear" w:color="auto" w:fill="FFFFFF"/>
        <w:tabs>
          <w:tab w:val="left" w:pos="709"/>
          <w:tab w:val="center" w:pos="1985"/>
          <w:tab w:val="left" w:pos="4111"/>
          <w:tab w:val="left" w:pos="4536"/>
        </w:tabs>
        <w:ind w:right="4534"/>
        <w:rPr>
          <w:color w:val="000000" w:themeColor="text1"/>
          <w:spacing w:val="-4"/>
          <w:sz w:val="28"/>
          <w:szCs w:val="28"/>
        </w:rPr>
      </w:pPr>
      <w:r w:rsidRPr="003907A3">
        <w:rPr>
          <w:color w:val="000000" w:themeColor="text1"/>
          <w:sz w:val="28"/>
          <w:szCs w:val="28"/>
        </w:rPr>
        <w:t xml:space="preserve">от </w:t>
      </w:r>
      <w:r w:rsidRPr="003907A3">
        <w:rPr>
          <w:color w:val="000000" w:themeColor="text1"/>
          <w:spacing w:val="-4"/>
          <w:sz w:val="28"/>
          <w:szCs w:val="28"/>
        </w:rPr>
        <w:t>21.03.2008 №</w:t>
      </w:r>
      <w:r w:rsidR="00950819">
        <w:rPr>
          <w:color w:val="000000" w:themeColor="text1"/>
          <w:spacing w:val="-4"/>
          <w:sz w:val="28"/>
          <w:szCs w:val="28"/>
        </w:rPr>
        <w:t xml:space="preserve"> </w:t>
      </w:r>
      <w:r w:rsidRPr="003907A3">
        <w:rPr>
          <w:color w:val="000000" w:themeColor="text1"/>
          <w:spacing w:val="-4"/>
          <w:sz w:val="28"/>
          <w:szCs w:val="28"/>
        </w:rPr>
        <w:t xml:space="preserve">284 «Об утверждении Правил землепользования и застройки межселенных территорий </w:t>
      </w:r>
    </w:p>
    <w:p w:rsidR="00DF25E0" w:rsidRPr="003907A3" w:rsidRDefault="00DF25E0" w:rsidP="00950819">
      <w:pPr>
        <w:shd w:val="clear" w:color="auto" w:fill="FFFFFF"/>
        <w:tabs>
          <w:tab w:val="left" w:pos="709"/>
          <w:tab w:val="center" w:pos="1985"/>
          <w:tab w:val="left" w:pos="4111"/>
          <w:tab w:val="left" w:pos="4536"/>
        </w:tabs>
        <w:ind w:right="4534"/>
        <w:rPr>
          <w:color w:val="000000" w:themeColor="text1"/>
          <w:sz w:val="28"/>
          <w:szCs w:val="28"/>
        </w:rPr>
      </w:pPr>
      <w:r w:rsidRPr="003907A3">
        <w:rPr>
          <w:color w:val="000000" w:themeColor="text1"/>
          <w:spacing w:val="-4"/>
          <w:sz w:val="28"/>
          <w:szCs w:val="28"/>
        </w:rPr>
        <w:t>Ханты-Мансийского района»</w:t>
      </w:r>
    </w:p>
    <w:p w:rsidR="00F468C0" w:rsidRPr="003907A3" w:rsidRDefault="00F468C0" w:rsidP="00F468C0">
      <w:pPr>
        <w:shd w:val="clear" w:color="auto" w:fill="FFFFFF"/>
        <w:tabs>
          <w:tab w:val="left" w:pos="709"/>
          <w:tab w:val="center" w:pos="1985"/>
          <w:tab w:val="left" w:pos="3828"/>
          <w:tab w:val="left" w:pos="4536"/>
        </w:tabs>
        <w:ind w:right="5242"/>
        <w:rPr>
          <w:color w:val="000000" w:themeColor="text1"/>
          <w:sz w:val="28"/>
          <w:szCs w:val="28"/>
        </w:rPr>
      </w:pPr>
    </w:p>
    <w:p w:rsidR="002C5273" w:rsidRPr="003907A3" w:rsidRDefault="009D2B08" w:rsidP="00F468C0">
      <w:pPr>
        <w:tabs>
          <w:tab w:val="center" w:pos="1985"/>
        </w:tabs>
        <w:autoSpaceDE w:val="0"/>
        <w:autoSpaceDN w:val="0"/>
        <w:adjustRightInd w:val="0"/>
        <w:jc w:val="both"/>
        <w:rPr>
          <w:color w:val="000000" w:themeColor="text1"/>
          <w:sz w:val="28"/>
          <w:szCs w:val="28"/>
        </w:rPr>
      </w:pPr>
      <w:r w:rsidRPr="003907A3">
        <w:rPr>
          <w:color w:val="000000" w:themeColor="text1"/>
          <w:sz w:val="28"/>
          <w:szCs w:val="28"/>
        </w:rPr>
        <w:t xml:space="preserve">          </w:t>
      </w:r>
      <w:r w:rsidR="00DF2629" w:rsidRPr="003907A3">
        <w:rPr>
          <w:color w:val="000000" w:themeColor="text1"/>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физических и юридических лиц, </w:t>
      </w:r>
      <w:r w:rsidR="009A2E62" w:rsidRPr="003907A3">
        <w:rPr>
          <w:color w:val="000000" w:themeColor="text1"/>
          <w:sz w:val="28"/>
          <w:szCs w:val="28"/>
        </w:rPr>
        <w:t xml:space="preserve">на основании </w:t>
      </w:r>
      <w:r w:rsidR="00DF2629" w:rsidRPr="003907A3">
        <w:rPr>
          <w:color w:val="000000" w:themeColor="text1"/>
          <w:sz w:val="28"/>
          <w:szCs w:val="28"/>
        </w:rPr>
        <w:t>Градостроительн</w:t>
      </w:r>
      <w:r w:rsidR="009A2E62" w:rsidRPr="003907A3">
        <w:rPr>
          <w:color w:val="000000" w:themeColor="text1"/>
          <w:sz w:val="28"/>
          <w:szCs w:val="28"/>
        </w:rPr>
        <w:t xml:space="preserve">ого </w:t>
      </w:r>
      <w:r w:rsidR="00DF2629" w:rsidRPr="003907A3">
        <w:rPr>
          <w:color w:val="000000" w:themeColor="text1"/>
          <w:sz w:val="28"/>
          <w:szCs w:val="28"/>
        </w:rPr>
        <w:t>кодекс</w:t>
      </w:r>
      <w:r w:rsidR="009A2E62" w:rsidRPr="003907A3">
        <w:rPr>
          <w:color w:val="000000" w:themeColor="text1"/>
          <w:sz w:val="28"/>
          <w:szCs w:val="28"/>
        </w:rPr>
        <w:t>а</w:t>
      </w:r>
      <w:r w:rsidR="00DF2629" w:rsidRPr="003907A3">
        <w:rPr>
          <w:color w:val="000000" w:themeColor="text1"/>
          <w:sz w:val="28"/>
          <w:szCs w:val="28"/>
        </w:rPr>
        <w:t xml:space="preserve"> Р</w:t>
      </w:r>
      <w:r w:rsidR="009A2E62" w:rsidRPr="003907A3">
        <w:rPr>
          <w:color w:val="000000" w:themeColor="text1"/>
          <w:sz w:val="28"/>
          <w:szCs w:val="28"/>
        </w:rPr>
        <w:t>оссийской Федерации, Федерального</w:t>
      </w:r>
      <w:r w:rsidR="00DF2629" w:rsidRPr="003907A3">
        <w:rPr>
          <w:color w:val="000000" w:themeColor="text1"/>
          <w:sz w:val="28"/>
          <w:szCs w:val="28"/>
        </w:rPr>
        <w:t xml:space="preserve"> закон</w:t>
      </w:r>
      <w:r w:rsidR="009A2E62" w:rsidRPr="003907A3">
        <w:rPr>
          <w:color w:val="000000" w:themeColor="text1"/>
          <w:sz w:val="28"/>
          <w:szCs w:val="28"/>
        </w:rPr>
        <w:t>а</w:t>
      </w:r>
      <w:r w:rsidR="00DF2629" w:rsidRPr="003907A3">
        <w:rPr>
          <w:color w:val="000000" w:themeColor="text1"/>
          <w:sz w:val="28"/>
          <w:szCs w:val="28"/>
        </w:rPr>
        <w:t xml:space="preserve"> от 06.10.2003 № 131-ФЗ «Об общих принципах организации местного самоуправления в Российской Федераци</w:t>
      </w:r>
      <w:r w:rsidR="00DF2629" w:rsidRPr="009A16BD">
        <w:rPr>
          <w:sz w:val="28"/>
          <w:szCs w:val="28"/>
        </w:rPr>
        <w:t xml:space="preserve">и», </w:t>
      </w:r>
      <w:r w:rsidR="00FD72B2">
        <w:rPr>
          <w:sz w:val="28"/>
          <w:szCs w:val="28"/>
        </w:rPr>
        <w:t xml:space="preserve">с учетом публичных слушаний </w:t>
      </w:r>
      <w:r w:rsidR="00DF2629" w:rsidRPr="00FD72B2">
        <w:rPr>
          <w:spacing w:val="-4"/>
          <w:sz w:val="28"/>
          <w:szCs w:val="28"/>
        </w:rPr>
        <w:t xml:space="preserve">от </w:t>
      </w:r>
      <w:r w:rsidR="00966585" w:rsidRPr="00FD72B2">
        <w:rPr>
          <w:spacing w:val="-4"/>
          <w:sz w:val="28"/>
          <w:szCs w:val="28"/>
        </w:rPr>
        <w:t>26</w:t>
      </w:r>
      <w:r w:rsidR="00DF2629" w:rsidRPr="00FD72B2">
        <w:rPr>
          <w:spacing w:val="-4"/>
          <w:sz w:val="28"/>
          <w:szCs w:val="28"/>
        </w:rPr>
        <w:t>.0</w:t>
      </w:r>
      <w:r w:rsidR="00966585" w:rsidRPr="00FD72B2">
        <w:rPr>
          <w:spacing w:val="-4"/>
          <w:sz w:val="28"/>
          <w:szCs w:val="28"/>
        </w:rPr>
        <w:t>4</w:t>
      </w:r>
      <w:r w:rsidR="00DF2629" w:rsidRPr="00FD72B2">
        <w:rPr>
          <w:spacing w:val="-4"/>
          <w:sz w:val="28"/>
          <w:szCs w:val="28"/>
        </w:rPr>
        <w:t>.2018</w:t>
      </w:r>
      <w:r w:rsidR="009A2E62" w:rsidRPr="003907A3">
        <w:rPr>
          <w:color w:val="000000" w:themeColor="text1"/>
          <w:sz w:val="28"/>
          <w:szCs w:val="28"/>
        </w:rPr>
        <w:t>, руководствуясь частью 1 статьи 31 Устава Ханты-Мансийского района,</w:t>
      </w:r>
    </w:p>
    <w:p w:rsidR="00133976" w:rsidRPr="003907A3" w:rsidRDefault="00133976" w:rsidP="00F468C0">
      <w:pPr>
        <w:shd w:val="clear" w:color="auto" w:fill="FFFFFF"/>
        <w:tabs>
          <w:tab w:val="left" w:pos="709"/>
          <w:tab w:val="center" w:pos="1985"/>
        </w:tabs>
        <w:ind w:firstLine="709"/>
        <w:jc w:val="center"/>
        <w:rPr>
          <w:b/>
          <w:color w:val="000000" w:themeColor="text1"/>
          <w:spacing w:val="-4"/>
          <w:sz w:val="28"/>
          <w:szCs w:val="28"/>
        </w:rPr>
      </w:pPr>
    </w:p>
    <w:p w:rsidR="009D2B08" w:rsidRPr="003907A3" w:rsidRDefault="009D2B08" w:rsidP="00F468C0">
      <w:pPr>
        <w:tabs>
          <w:tab w:val="center" w:pos="1985"/>
        </w:tabs>
        <w:autoSpaceDE w:val="0"/>
        <w:autoSpaceDN w:val="0"/>
        <w:adjustRightInd w:val="0"/>
        <w:jc w:val="center"/>
        <w:rPr>
          <w:color w:val="000000" w:themeColor="text1"/>
          <w:sz w:val="28"/>
          <w:szCs w:val="28"/>
        </w:rPr>
      </w:pPr>
      <w:r w:rsidRPr="003907A3">
        <w:rPr>
          <w:color w:val="000000" w:themeColor="text1"/>
          <w:sz w:val="28"/>
          <w:szCs w:val="28"/>
        </w:rPr>
        <w:t>Дума Ханты-Мансийского района</w:t>
      </w:r>
    </w:p>
    <w:p w:rsidR="009D2B08" w:rsidRPr="003907A3" w:rsidRDefault="009D2B08" w:rsidP="00F468C0">
      <w:pPr>
        <w:tabs>
          <w:tab w:val="center" w:pos="1985"/>
        </w:tabs>
        <w:autoSpaceDE w:val="0"/>
        <w:autoSpaceDN w:val="0"/>
        <w:adjustRightInd w:val="0"/>
        <w:ind w:firstLine="720"/>
        <w:jc w:val="both"/>
        <w:rPr>
          <w:color w:val="000000" w:themeColor="text1"/>
          <w:sz w:val="28"/>
          <w:szCs w:val="28"/>
        </w:rPr>
      </w:pPr>
    </w:p>
    <w:p w:rsidR="001555F0" w:rsidRPr="003907A3" w:rsidRDefault="001555F0" w:rsidP="00F468C0">
      <w:pPr>
        <w:tabs>
          <w:tab w:val="center" w:pos="1985"/>
        </w:tabs>
        <w:spacing w:after="120"/>
        <w:contextualSpacing/>
        <w:jc w:val="center"/>
        <w:rPr>
          <w:b/>
          <w:color w:val="000000" w:themeColor="text1"/>
          <w:sz w:val="28"/>
          <w:szCs w:val="28"/>
          <w:lang w:eastAsia="x-none"/>
        </w:rPr>
      </w:pPr>
      <w:r w:rsidRPr="003907A3">
        <w:rPr>
          <w:b/>
          <w:color w:val="000000" w:themeColor="text1"/>
          <w:sz w:val="28"/>
          <w:szCs w:val="28"/>
          <w:lang w:eastAsia="x-none"/>
        </w:rPr>
        <w:t>РЕШИЛА:</w:t>
      </w:r>
    </w:p>
    <w:p w:rsidR="009D2B08" w:rsidRPr="003907A3" w:rsidRDefault="009D2B08" w:rsidP="00F468C0">
      <w:pPr>
        <w:tabs>
          <w:tab w:val="center" w:pos="1985"/>
        </w:tabs>
        <w:autoSpaceDE w:val="0"/>
        <w:autoSpaceDN w:val="0"/>
        <w:adjustRightInd w:val="0"/>
        <w:ind w:firstLine="720"/>
        <w:jc w:val="both"/>
        <w:rPr>
          <w:color w:val="000000" w:themeColor="text1"/>
          <w:sz w:val="28"/>
          <w:szCs w:val="28"/>
        </w:rPr>
      </w:pPr>
    </w:p>
    <w:p w:rsidR="00754A58" w:rsidRPr="003907A3" w:rsidRDefault="00261D95"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t>1.</w:t>
      </w:r>
      <w:r w:rsidR="00950819">
        <w:rPr>
          <w:color w:val="000000" w:themeColor="text1"/>
          <w:sz w:val="28"/>
          <w:szCs w:val="28"/>
        </w:rPr>
        <w:t xml:space="preserve"> </w:t>
      </w:r>
      <w:r w:rsidR="00754A58" w:rsidRPr="003907A3">
        <w:rPr>
          <w:color w:val="000000" w:themeColor="text1"/>
          <w:sz w:val="28"/>
          <w:szCs w:val="28"/>
        </w:rPr>
        <w:t xml:space="preserve">Внести </w:t>
      </w:r>
      <w:r w:rsidR="009A2E62" w:rsidRPr="003907A3">
        <w:rPr>
          <w:color w:val="000000" w:themeColor="text1"/>
          <w:sz w:val="28"/>
          <w:szCs w:val="28"/>
        </w:rPr>
        <w:t xml:space="preserve">в </w:t>
      </w:r>
      <w:r w:rsidR="00754A58" w:rsidRPr="003907A3">
        <w:rPr>
          <w:color w:val="000000" w:themeColor="text1"/>
          <w:sz w:val="28"/>
          <w:szCs w:val="28"/>
        </w:rPr>
        <w:t xml:space="preserve"> </w:t>
      </w:r>
      <w:r w:rsidR="009A2E62" w:rsidRPr="003907A3">
        <w:rPr>
          <w:color w:val="000000" w:themeColor="text1"/>
          <w:sz w:val="28"/>
          <w:szCs w:val="28"/>
        </w:rPr>
        <w:t xml:space="preserve">решение </w:t>
      </w:r>
      <w:r w:rsidR="00754A58" w:rsidRPr="003907A3">
        <w:rPr>
          <w:color w:val="000000" w:themeColor="text1"/>
          <w:sz w:val="28"/>
          <w:szCs w:val="28"/>
        </w:rPr>
        <w:t xml:space="preserve">Думы Ханты-Мансийского района </w:t>
      </w:r>
      <w:r w:rsidR="00754A58" w:rsidRPr="003907A3">
        <w:rPr>
          <w:color w:val="000000" w:themeColor="text1"/>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3907A3">
        <w:rPr>
          <w:color w:val="000000" w:themeColor="text1"/>
          <w:sz w:val="28"/>
          <w:szCs w:val="28"/>
        </w:rPr>
        <w:t>»</w:t>
      </w:r>
      <w:r w:rsidR="009A2E62" w:rsidRPr="003907A3">
        <w:rPr>
          <w:color w:val="000000" w:themeColor="text1"/>
          <w:sz w:val="28"/>
          <w:szCs w:val="28"/>
        </w:rPr>
        <w:t xml:space="preserve"> (далее – Решение)</w:t>
      </w:r>
      <w:r w:rsidR="00754A58" w:rsidRPr="003907A3">
        <w:rPr>
          <w:color w:val="000000" w:themeColor="text1"/>
          <w:sz w:val="28"/>
          <w:szCs w:val="28"/>
        </w:rPr>
        <w:t xml:space="preserve"> </w:t>
      </w:r>
      <w:r w:rsidRPr="003907A3">
        <w:rPr>
          <w:color w:val="000000" w:themeColor="text1"/>
          <w:sz w:val="28"/>
          <w:szCs w:val="28"/>
        </w:rPr>
        <w:t>следующие изменения:</w:t>
      </w:r>
    </w:p>
    <w:p w:rsidR="00261D95" w:rsidRPr="003907A3" w:rsidRDefault="00261D95"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t>1.1.</w:t>
      </w:r>
      <w:r w:rsidR="00950819">
        <w:rPr>
          <w:color w:val="000000" w:themeColor="text1"/>
          <w:sz w:val="28"/>
          <w:szCs w:val="28"/>
        </w:rPr>
        <w:t xml:space="preserve"> </w:t>
      </w:r>
      <w:r w:rsidRPr="003907A3">
        <w:rPr>
          <w:color w:val="000000" w:themeColor="text1"/>
          <w:sz w:val="28"/>
          <w:szCs w:val="28"/>
        </w:rPr>
        <w:t>Ста</w:t>
      </w:r>
      <w:r w:rsidR="009A17E1" w:rsidRPr="003907A3">
        <w:rPr>
          <w:color w:val="000000" w:themeColor="text1"/>
          <w:sz w:val="28"/>
          <w:szCs w:val="28"/>
        </w:rPr>
        <w:t>т</w:t>
      </w:r>
      <w:r w:rsidRPr="003907A3">
        <w:rPr>
          <w:color w:val="000000" w:themeColor="text1"/>
          <w:sz w:val="28"/>
          <w:szCs w:val="28"/>
        </w:rPr>
        <w:t xml:space="preserve">ью 4 </w:t>
      </w:r>
      <w:r w:rsidR="009A2E62" w:rsidRPr="003907A3">
        <w:rPr>
          <w:color w:val="000000" w:themeColor="text1"/>
          <w:sz w:val="28"/>
          <w:szCs w:val="28"/>
        </w:rPr>
        <w:t xml:space="preserve">приложения к Решению </w:t>
      </w:r>
      <w:r w:rsidRPr="003907A3">
        <w:rPr>
          <w:color w:val="000000" w:themeColor="text1"/>
          <w:sz w:val="28"/>
          <w:szCs w:val="28"/>
        </w:rPr>
        <w:t>изложить в следующей редакции:</w:t>
      </w:r>
    </w:p>
    <w:p w:rsidR="00261D95" w:rsidRPr="003907A3" w:rsidRDefault="00366D1C" w:rsidP="00F468C0">
      <w:pPr>
        <w:pStyle w:val="3"/>
        <w:numPr>
          <w:ilvl w:val="2"/>
          <w:numId w:val="48"/>
        </w:numPr>
        <w:tabs>
          <w:tab w:val="clear" w:pos="1276"/>
        </w:tabs>
        <w:suppressAutoHyphens/>
        <w:spacing w:before="0" w:after="0"/>
        <w:jc w:val="both"/>
        <w:rPr>
          <w:b w:val="0"/>
          <w:color w:val="000000" w:themeColor="text1"/>
          <w:sz w:val="28"/>
          <w:szCs w:val="28"/>
        </w:rPr>
      </w:pPr>
      <w:r w:rsidRPr="003907A3">
        <w:rPr>
          <w:b w:val="0"/>
          <w:color w:val="000000" w:themeColor="text1"/>
          <w:sz w:val="28"/>
          <w:szCs w:val="28"/>
        </w:rPr>
        <w:t xml:space="preserve">          </w:t>
      </w:r>
      <w:r w:rsidR="00261D95" w:rsidRPr="003907A3">
        <w:rPr>
          <w:b w:val="0"/>
          <w:color w:val="000000" w:themeColor="text1"/>
          <w:sz w:val="28"/>
          <w:szCs w:val="28"/>
        </w:rPr>
        <w:t>«Статья 4. Порядок внесения изменений в настоящие Правила</w:t>
      </w:r>
    </w:p>
    <w:p w:rsidR="00261D95" w:rsidRPr="003907A3" w:rsidRDefault="00010D2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ab/>
      </w:r>
      <w:r w:rsidR="00366D1C"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2. Решение о подготовке проекта изменений в настоящие Правила принимаются главой района. </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3.</w:t>
      </w:r>
      <w:r w:rsidR="00950819">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Основаниями для рассмотрения главой района вопроса о внесении изменений в Правила являются: </w:t>
      </w:r>
    </w:p>
    <w:p w:rsidR="00261D95" w:rsidRPr="003907A3" w:rsidRDefault="00366D1C" w:rsidP="00F468C0">
      <w:pPr>
        <w:tabs>
          <w:tab w:val="center" w:pos="1985"/>
        </w:tabs>
        <w:jc w:val="both"/>
        <w:rPr>
          <w:rFonts w:eastAsia="Calibri"/>
          <w:color w:val="000000" w:themeColor="text1"/>
          <w:sz w:val="28"/>
          <w:szCs w:val="28"/>
          <w:lang w:eastAsia="en-US"/>
        </w:rPr>
      </w:pPr>
      <w:r w:rsidRPr="003907A3">
        <w:rPr>
          <w:rFonts w:eastAsia="Calibri"/>
          <w:color w:val="000000" w:themeColor="text1"/>
          <w:sz w:val="28"/>
          <w:szCs w:val="28"/>
          <w:lang w:eastAsia="en-US"/>
        </w:rPr>
        <w:lastRenderedPageBreak/>
        <w:t xml:space="preserve">         </w:t>
      </w:r>
      <w:r w:rsidR="00261D95" w:rsidRPr="003907A3">
        <w:rPr>
          <w:rFonts w:eastAsia="Calibri"/>
          <w:color w:val="000000" w:themeColor="text1"/>
          <w:sz w:val="28"/>
          <w:szCs w:val="28"/>
          <w:lang w:eastAsia="en-US"/>
        </w:rPr>
        <w:t xml:space="preserve">1) несоответствие настоящих Правил схеме территориального планирования, возникшее в результате внесения в схему территориального планирования изменений; </w:t>
      </w:r>
    </w:p>
    <w:p w:rsidR="00261D95" w:rsidRPr="003907A3" w:rsidRDefault="00366D1C" w:rsidP="00F468C0">
      <w:pPr>
        <w:tabs>
          <w:tab w:val="center" w:pos="1985"/>
        </w:tabs>
        <w:jc w:val="both"/>
        <w:rPr>
          <w:color w:val="000000" w:themeColor="text1"/>
          <w:sz w:val="28"/>
          <w:szCs w:val="28"/>
          <w:lang w:eastAsia="zh-CN"/>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поступление предложений об изменении границ территориальных зон, изменении градостроительн</w:t>
      </w:r>
      <w:r w:rsidR="002D3D8B" w:rsidRPr="003907A3">
        <w:rPr>
          <w:rFonts w:eastAsia="Calibri"/>
          <w:color w:val="000000" w:themeColor="text1"/>
          <w:sz w:val="28"/>
          <w:szCs w:val="28"/>
          <w:lang w:eastAsia="en-US"/>
        </w:rPr>
        <w:t>ых регламентов;</w:t>
      </w:r>
    </w:p>
    <w:p w:rsidR="00261D95" w:rsidRPr="003907A3" w:rsidRDefault="00366D1C" w:rsidP="00F468C0">
      <w:pPr>
        <w:tabs>
          <w:tab w:val="center" w:pos="1985"/>
        </w:tabs>
        <w:jc w:val="both"/>
        <w:rPr>
          <w:color w:val="000000" w:themeColor="text1"/>
          <w:sz w:val="28"/>
          <w:szCs w:val="28"/>
        </w:rPr>
      </w:pPr>
      <w:r w:rsidRPr="003907A3">
        <w:rPr>
          <w:color w:val="000000" w:themeColor="text1"/>
          <w:sz w:val="28"/>
          <w:szCs w:val="28"/>
        </w:rPr>
        <w:t xml:space="preserve">         </w:t>
      </w:r>
      <w:r w:rsidR="00261D95" w:rsidRPr="003907A3">
        <w:rPr>
          <w:color w:val="000000" w:themeColor="text1"/>
          <w:sz w:val="28"/>
          <w:szCs w:val="28"/>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261D95" w:rsidRPr="003907A3">
        <w:rPr>
          <w:color w:val="000000" w:themeColor="text1"/>
          <w:sz w:val="28"/>
          <w:szCs w:val="28"/>
        </w:rPr>
        <w:t>приаэродромной</w:t>
      </w:r>
      <w:proofErr w:type="spellEnd"/>
      <w:r w:rsidR="00261D95" w:rsidRPr="003907A3">
        <w:rPr>
          <w:color w:val="000000" w:themeColor="text1"/>
          <w:sz w:val="28"/>
          <w:szCs w:val="28"/>
        </w:rPr>
        <w:t xml:space="preserve"> территории, которые допущены в</w:t>
      </w:r>
      <w:r w:rsidR="00FD72B2">
        <w:rPr>
          <w:color w:val="000000" w:themeColor="text1"/>
          <w:sz w:val="28"/>
          <w:szCs w:val="28"/>
        </w:rPr>
        <w:t xml:space="preserve"> настоящих П</w:t>
      </w:r>
      <w:r w:rsidR="00261D95" w:rsidRPr="003907A3">
        <w:rPr>
          <w:color w:val="000000" w:themeColor="text1"/>
          <w:sz w:val="28"/>
          <w:szCs w:val="28"/>
        </w:rPr>
        <w:t>равилах.</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4</w:t>
      </w:r>
      <w:r w:rsidR="00261D95" w:rsidRPr="003907A3">
        <w:rPr>
          <w:rFonts w:eastAsia="Calibri"/>
          <w:color w:val="000000" w:themeColor="text1"/>
          <w:sz w:val="28"/>
          <w:szCs w:val="28"/>
          <w:lang w:eastAsia="en-US"/>
        </w:rPr>
        <w:t>. Предложения о внесении изменений в настоящие Правила направляются в Комиссию</w:t>
      </w:r>
      <w:r w:rsidR="00261D95" w:rsidRPr="003907A3">
        <w:rPr>
          <w:color w:val="000000" w:themeColor="text1"/>
          <w:sz w:val="28"/>
          <w:szCs w:val="28"/>
        </w:rPr>
        <w:t xml:space="preserve"> по рассмотрению вопросов внесения </w:t>
      </w:r>
      <w:r w:rsidR="00261D95" w:rsidRPr="003907A3">
        <w:rPr>
          <w:bCs/>
          <w:color w:val="000000" w:themeColor="text1"/>
          <w:sz w:val="28"/>
          <w:szCs w:val="28"/>
        </w:rPr>
        <w:t>изменений в схему территориального планирования и правила землепользования и застройки межселенных территорий Ханты-Мансийского района</w:t>
      </w:r>
      <w:r w:rsidR="00261D95" w:rsidRPr="003907A3">
        <w:rPr>
          <w:rFonts w:eastAsia="Calibri"/>
          <w:color w:val="000000" w:themeColor="text1"/>
          <w:sz w:val="28"/>
          <w:szCs w:val="28"/>
          <w:lang w:eastAsia="en-US"/>
        </w:rPr>
        <w:t>:</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межселенных территориях;</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4) физическими или юридическими лицами в инициативном порядке либо в случаях, если в результ</w:t>
      </w:r>
      <w:r w:rsidR="00110CE0">
        <w:rPr>
          <w:rFonts w:eastAsia="Calibri"/>
          <w:color w:val="000000" w:themeColor="text1"/>
          <w:sz w:val="28"/>
          <w:szCs w:val="28"/>
          <w:lang w:eastAsia="en-US"/>
        </w:rPr>
        <w:t xml:space="preserve">ате применения настоящих </w:t>
      </w:r>
      <w:proofErr w:type="gramStart"/>
      <w:r w:rsidR="00110CE0">
        <w:rPr>
          <w:rFonts w:eastAsia="Calibri"/>
          <w:color w:val="000000" w:themeColor="text1"/>
          <w:sz w:val="28"/>
          <w:szCs w:val="28"/>
          <w:lang w:eastAsia="en-US"/>
        </w:rPr>
        <w:t>Правил</w:t>
      </w:r>
      <w:proofErr w:type="gramEnd"/>
      <w:r w:rsidR="00261D95" w:rsidRPr="003907A3">
        <w:rPr>
          <w:rFonts w:eastAsia="Calibri"/>
          <w:color w:val="000000" w:themeColor="text1"/>
          <w:sz w:val="28"/>
          <w:szCs w:val="28"/>
          <w:lang w:eastAsia="en-US"/>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2D3D8B" w:rsidRPr="003907A3">
        <w:rPr>
          <w:rFonts w:eastAsia="Calibri"/>
          <w:color w:val="000000" w:themeColor="text1"/>
          <w:sz w:val="28"/>
          <w:szCs w:val="28"/>
          <w:lang w:eastAsia="en-US"/>
        </w:rPr>
        <w:t>тересы граждан и их объединений;</w:t>
      </w:r>
    </w:p>
    <w:p w:rsidR="00261D95" w:rsidRPr="003907A3" w:rsidRDefault="00366D1C" w:rsidP="00F468C0">
      <w:pPr>
        <w:autoSpaceDE w:val="0"/>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5) </w:t>
      </w:r>
      <w:r w:rsidR="00261D95" w:rsidRPr="003907A3">
        <w:rPr>
          <w:rFonts w:eastAsia="Calibri"/>
          <w:color w:val="000000" w:themeColor="text1"/>
          <w:sz w:val="28"/>
          <w:szCs w:val="28"/>
        </w:rPr>
        <w:t xml:space="preserve">органами местного самоуправления Ханты-Мансийского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5</w:t>
      </w:r>
      <w:r w:rsidR="00261D95" w:rsidRPr="003907A3">
        <w:rPr>
          <w:rFonts w:eastAsia="Calibri"/>
          <w:color w:val="000000" w:themeColor="text1"/>
          <w:sz w:val="28"/>
          <w:szCs w:val="28"/>
          <w:lang w:eastAsia="en-US"/>
        </w:rPr>
        <w:t>.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w:t>
      </w:r>
      <w:r w:rsidR="002D3D8B" w:rsidRPr="003907A3">
        <w:rPr>
          <w:rFonts w:eastAsia="Calibri"/>
          <w:color w:val="000000" w:themeColor="text1"/>
          <w:sz w:val="28"/>
          <w:szCs w:val="28"/>
          <w:lang w:eastAsia="en-US"/>
        </w:rPr>
        <w:t>рий Ханты-</w:t>
      </w:r>
      <w:r w:rsidR="00261D95" w:rsidRPr="003907A3">
        <w:rPr>
          <w:rFonts w:eastAsia="Calibri"/>
          <w:color w:val="000000" w:themeColor="text1"/>
          <w:sz w:val="28"/>
          <w:szCs w:val="28"/>
          <w:lang w:eastAsia="en-US"/>
        </w:rPr>
        <w:t>Мансийского района.</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6</w:t>
      </w:r>
      <w:r w:rsidR="00261D95" w:rsidRPr="003907A3">
        <w:rPr>
          <w:rFonts w:eastAsia="Calibri"/>
          <w:color w:val="000000" w:themeColor="text1"/>
          <w:sz w:val="28"/>
          <w:szCs w:val="28"/>
          <w:lang w:eastAsia="en-US"/>
        </w:rPr>
        <w:t xml:space="preserve">. </w:t>
      </w:r>
      <w:proofErr w:type="gramStart"/>
      <w:r w:rsidR="00261D95" w:rsidRPr="003907A3">
        <w:rPr>
          <w:rFonts w:eastAsia="Calibri"/>
          <w:color w:val="000000" w:themeColor="text1"/>
          <w:sz w:val="28"/>
          <w:szCs w:val="28"/>
          <w:lang w:eastAsia="en-US"/>
        </w:rPr>
        <w:t>Комиссия по рассмотрению вопросов внесения изменений в схему территориального планирования и правила землепользования и застройки межселенных терр</w:t>
      </w:r>
      <w:r w:rsidR="002D3D8B" w:rsidRPr="003907A3">
        <w:rPr>
          <w:rFonts w:eastAsia="Calibri"/>
          <w:color w:val="000000" w:themeColor="text1"/>
          <w:sz w:val="28"/>
          <w:szCs w:val="28"/>
          <w:lang w:eastAsia="en-US"/>
        </w:rPr>
        <w:t xml:space="preserve">иторий Ханты-Мансийского района </w:t>
      </w:r>
      <w:r w:rsidR="00261D95" w:rsidRPr="003907A3">
        <w:rPr>
          <w:rFonts w:eastAsia="Calibri"/>
          <w:color w:val="000000" w:themeColor="text1"/>
          <w:sz w:val="28"/>
          <w:szCs w:val="28"/>
          <w:lang w:eastAsia="en-US"/>
        </w:rPr>
        <w:t xml:space="preserve"> в течение тридцати </w:t>
      </w:r>
      <w:r w:rsidR="00261D95" w:rsidRPr="003907A3">
        <w:rPr>
          <w:rFonts w:eastAsia="Calibri"/>
          <w:color w:val="000000" w:themeColor="text1"/>
          <w:sz w:val="28"/>
          <w:szCs w:val="28"/>
          <w:lang w:eastAsia="en-US"/>
        </w:rPr>
        <w:lastRenderedPageBreak/>
        <w:t>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w:t>
      </w:r>
      <w:r w:rsidR="002D3D8B" w:rsidRPr="003907A3">
        <w:rPr>
          <w:rFonts w:eastAsia="Calibri"/>
          <w:color w:val="000000" w:themeColor="text1"/>
          <w:sz w:val="28"/>
          <w:szCs w:val="28"/>
          <w:lang w:eastAsia="en-US"/>
        </w:rPr>
        <w:t xml:space="preserve">ричин отклонения </w:t>
      </w:r>
      <w:r w:rsidR="00261D95" w:rsidRPr="003907A3">
        <w:rPr>
          <w:rFonts w:eastAsia="Calibri"/>
          <w:color w:val="000000" w:themeColor="text1"/>
          <w:sz w:val="28"/>
          <w:szCs w:val="28"/>
          <w:lang w:eastAsia="en-US"/>
        </w:rPr>
        <w:t xml:space="preserve"> и</w:t>
      </w:r>
      <w:proofErr w:type="gramEnd"/>
      <w:r w:rsidR="00261D95" w:rsidRPr="003907A3">
        <w:rPr>
          <w:rFonts w:eastAsia="Calibri"/>
          <w:color w:val="000000" w:themeColor="text1"/>
          <w:sz w:val="28"/>
          <w:szCs w:val="28"/>
          <w:lang w:eastAsia="en-US"/>
        </w:rPr>
        <w:t xml:space="preserve"> направляет это заключение главе района.</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7</w:t>
      </w:r>
      <w:r w:rsidR="00261D95" w:rsidRPr="003907A3">
        <w:rPr>
          <w:rFonts w:eastAsia="Calibri"/>
          <w:color w:val="000000" w:themeColor="text1"/>
          <w:sz w:val="28"/>
          <w:szCs w:val="28"/>
          <w:lang w:eastAsia="en-US"/>
        </w:rPr>
        <w:t>. Глава Ханты-Мансийского района с учетом рекомендаций, содержащихся в заключени</w:t>
      </w:r>
      <w:proofErr w:type="gramStart"/>
      <w:r w:rsidR="00261D95" w:rsidRPr="003907A3">
        <w:rPr>
          <w:rFonts w:eastAsia="Calibri"/>
          <w:color w:val="000000" w:themeColor="text1"/>
          <w:sz w:val="28"/>
          <w:szCs w:val="28"/>
          <w:lang w:eastAsia="en-US"/>
        </w:rPr>
        <w:t>и</w:t>
      </w:r>
      <w:proofErr w:type="gramEnd"/>
      <w:r w:rsidR="00261D95" w:rsidRPr="003907A3">
        <w:rPr>
          <w:rFonts w:eastAsia="Calibri"/>
          <w:color w:val="000000" w:themeColor="text1"/>
          <w:sz w:val="28"/>
          <w:szCs w:val="28"/>
          <w:lang w:eastAsia="en-US"/>
        </w:rPr>
        <w:t xml:space="preserve">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8</w:t>
      </w:r>
      <w:r w:rsidR="00261D95" w:rsidRPr="003907A3">
        <w:rPr>
          <w:rFonts w:eastAsia="Calibri"/>
          <w:color w:val="000000" w:themeColor="text1"/>
          <w:sz w:val="28"/>
          <w:szCs w:val="28"/>
          <w:lang w:eastAsia="en-US"/>
        </w:rPr>
        <w:t xml:space="preserve">. Глава Ханты-Мансийского района не позднее, чем по истечении десяти дней </w:t>
      </w:r>
      <w:proofErr w:type="gramStart"/>
      <w:r w:rsidR="00261D95" w:rsidRPr="003907A3">
        <w:rPr>
          <w:rFonts w:eastAsia="Calibri"/>
          <w:color w:val="000000" w:themeColor="text1"/>
          <w:sz w:val="28"/>
          <w:szCs w:val="28"/>
          <w:lang w:eastAsia="en-US"/>
        </w:rPr>
        <w:t>с даты принятия</w:t>
      </w:r>
      <w:proofErr w:type="gramEnd"/>
      <w:r w:rsidR="00261D95" w:rsidRPr="003907A3">
        <w:rPr>
          <w:rFonts w:eastAsia="Calibri"/>
          <w:color w:val="000000" w:themeColor="text1"/>
          <w:sz w:val="28"/>
          <w:szCs w:val="28"/>
          <w:lang w:eastAsia="en-US"/>
        </w:rPr>
        <w:t xml:space="preserve">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w:t>
      </w:r>
      <w:r w:rsidR="002D3D8B" w:rsidRPr="003907A3">
        <w:rPr>
          <w:rFonts w:eastAsia="Calibri"/>
          <w:color w:val="000000" w:themeColor="text1"/>
          <w:sz w:val="28"/>
          <w:szCs w:val="28"/>
          <w:lang w:eastAsia="en-US"/>
        </w:rPr>
        <w:t>ов, иной официальной информации</w:t>
      </w:r>
      <w:r w:rsidR="00261D95" w:rsidRPr="003907A3">
        <w:rPr>
          <w:rFonts w:eastAsia="Calibri"/>
          <w:color w:val="000000" w:themeColor="text1"/>
          <w:sz w:val="28"/>
          <w:szCs w:val="28"/>
          <w:lang w:eastAsia="en-US"/>
        </w:rPr>
        <w:t xml:space="preserve"> и размещение указанного сообщения на официальном сайте</w:t>
      </w:r>
      <w:r w:rsidR="00FD72B2">
        <w:rPr>
          <w:rFonts w:eastAsia="Calibri"/>
          <w:color w:val="000000" w:themeColor="text1"/>
          <w:sz w:val="28"/>
          <w:szCs w:val="28"/>
          <w:lang w:eastAsia="en-US"/>
        </w:rPr>
        <w:t xml:space="preserve"> администрации</w:t>
      </w:r>
      <w:r w:rsidR="00261D95" w:rsidRPr="003907A3">
        <w:rPr>
          <w:rFonts w:eastAsia="Calibri"/>
          <w:color w:val="000000" w:themeColor="text1"/>
          <w:sz w:val="28"/>
          <w:szCs w:val="28"/>
          <w:lang w:eastAsia="en-US"/>
        </w:rPr>
        <w:t xml:space="preserve"> Ханты-Мансийского района. Сообщение о принятии такого решения также может быть распространено по радио и телевидению.</w:t>
      </w:r>
    </w:p>
    <w:p w:rsidR="00261D95" w:rsidRPr="003907A3" w:rsidRDefault="00366D1C" w:rsidP="00F468C0">
      <w:pPr>
        <w:tabs>
          <w:tab w:val="center" w:pos="1985"/>
        </w:tabs>
        <w:autoSpaceDE w:val="0"/>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9</w:t>
      </w:r>
      <w:r w:rsidR="00261D95" w:rsidRPr="003907A3">
        <w:rPr>
          <w:rFonts w:eastAsia="Calibri"/>
          <w:color w:val="000000" w:themeColor="text1"/>
          <w:sz w:val="28"/>
          <w:szCs w:val="28"/>
          <w:lang w:eastAsia="en-US"/>
        </w:rPr>
        <w:t>. Глава</w:t>
      </w:r>
      <w:r w:rsidR="00FD72B2">
        <w:rPr>
          <w:rFonts w:eastAsia="Calibri"/>
          <w:color w:val="000000" w:themeColor="text1"/>
          <w:sz w:val="28"/>
          <w:szCs w:val="28"/>
          <w:lang w:eastAsia="en-US"/>
        </w:rPr>
        <w:t xml:space="preserve"> Ханты-Мансийского</w:t>
      </w:r>
      <w:r w:rsidR="00261D95" w:rsidRPr="003907A3">
        <w:rPr>
          <w:rFonts w:eastAsia="Calibri"/>
          <w:color w:val="000000" w:themeColor="text1"/>
          <w:sz w:val="28"/>
          <w:szCs w:val="28"/>
          <w:lang w:eastAsia="en-US"/>
        </w:rPr>
        <w:t xml:space="preserve"> района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61D95" w:rsidRPr="003907A3" w:rsidRDefault="00366D1C" w:rsidP="00F468C0">
      <w:pPr>
        <w:tabs>
          <w:tab w:val="center" w:pos="1985"/>
        </w:tabs>
        <w:autoSpaceDE w:val="0"/>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10</w:t>
      </w:r>
      <w:r w:rsidR="00261D95" w:rsidRPr="003907A3">
        <w:rPr>
          <w:rFonts w:eastAsia="Calibri"/>
          <w:color w:val="000000" w:themeColor="text1"/>
          <w:sz w:val="28"/>
          <w:szCs w:val="28"/>
          <w:lang w:eastAsia="en-US"/>
        </w:rPr>
        <w:t xml:space="preserve">. </w:t>
      </w:r>
      <w:proofErr w:type="gramStart"/>
      <w:r w:rsidR="00261D95" w:rsidRPr="003907A3">
        <w:rPr>
          <w:rFonts w:eastAsia="Calibri"/>
          <w:color w:val="000000" w:themeColor="text1"/>
          <w:sz w:val="28"/>
          <w:szCs w:val="28"/>
          <w:lang w:eastAsia="en-US"/>
        </w:rPr>
        <w:t xml:space="preserve">После завершения общественных обсуждений или публичных слушаний по проекту правил землепользования и застройки </w:t>
      </w:r>
      <w:r w:rsidR="002D3D8B" w:rsidRPr="003907A3">
        <w:rPr>
          <w:rFonts w:eastAsia="Calibri"/>
          <w:color w:val="000000" w:themeColor="text1"/>
          <w:sz w:val="28"/>
          <w:szCs w:val="28"/>
          <w:lang w:eastAsia="en-US"/>
        </w:rPr>
        <w:t xml:space="preserve">Комиссия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  </w:t>
      </w:r>
      <w:r w:rsidR="00261D95" w:rsidRPr="003907A3">
        <w:rPr>
          <w:rFonts w:eastAsia="Calibri"/>
          <w:color w:val="000000" w:themeColor="text1"/>
          <w:sz w:val="28"/>
          <w:szCs w:val="28"/>
          <w:lang w:eastAsia="en-US"/>
        </w:rPr>
        <w:t>с учетом результатов таких общественных обсуждений или публичных слушаний</w:t>
      </w:r>
      <w:r w:rsidR="002D3D8B" w:rsidRPr="003907A3">
        <w:rPr>
          <w:rFonts w:eastAsia="Calibri"/>
          <w:color w:val="000000" w:themeColor="text1"/>
          <w:sz w:val="28"/>
          <w:szCs w:val="28"/>
          <w:lang w:eastAsia="en-US"/>
        </w:rPr>
        <w:t>,</w:t>
      </w:r>
      <w:r w:rsidR="00261D95" w:rsidRPr="003907A3">
        <w:rPr>
          <w:rFonts w:eastAsia="Calibri"/>
          <w:color w:val="000000" w:themeColor="text1"/>
          <w:sz w:val="28"/>
          <w:szCs w:val="28"/>
          <w:lang w:eastAsia="en-US"/>
        </w:rPr>
        <w:t xml:space="preserve"> обеспечивает внесение изменений в проект правил землепользования и застройки и</w:t>
      </w:r>
      <w:r w:rsidR="002D3D8B" w:rsidRPr="003907A3">
        <w:rPr>
          <w:rFonts w:eastAsia="Calibri"/>
          <w:color w:val="000000" w:themeColor="text1"/>
          <w:sz w:val="28"/>
          <w:szCs w:val="28"/>
          <w:lang w:eastAsia="en-US"/>
        </w:rPr>
        <w:t xml:space="preserve"> представляет указанный проект г</w:t>
      </w:r>
      <w:r w:rsidR="00261D95" w:rsidRPr="003907A3">
        <w:rPr>
          <w:rFonts w:eastAsia="Calibri"/>
          <w:color w:val="000000" w:themeColor="text1"/>
          <w:sz w:val="28"/>
          <w:szCs w:val="28"/>
          <w:lang w:eastAsia="en-US"/>
        </w:rPr>
        <w:t>лаве Ханты-Мансийского района.</w:t>
      </w:r>
      <w:proofErr w:type="gramEnd"/>
      <w:r w:rsidR="00261D95" w:rsidRPr="003907A3">
        <w:rPr>
          <w:rFonts w:eastAsia="Calibri"/>
          <w:color w:val="000000" w:themeColor="text1"/>
          <w:sz w:val="28"/>
          <w:szCs w:val="28"/>
          <w:lang w:eastAsia="en-US"/>
        </w:rPr>
        <w:t xml:space="preserve">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w:t>
      </w:r>
      <w:r w:rsidR="009A2E62" w:rsidRPr="003907A3">
        <w:rPr>
          <w:rFonts w:eastAsia="Calibri"/>
          <w:color w:val="000000" w:themeColor="text1"/>
          <w:sz w:val="28"/>
          <w:szCs w:val="28"/>
          <w:lang w:eastAsia="en-US"/>
        </w:rPr>
        <w:t>суждений или публичных слушаний, за исключе</w:t>
      </w:r>
      <w:r w:rsidR="002D3D8B" w:rsidRPr="003907A3">
        <w:rPr>
          <w:rFonts w:eastAsia="Calibri"/>
          <w:color w:val="000000" w:themeColor="text1"/>
          <w:sz w:val="28"/>
          <w:szCs w:val="28"/>
          <w:lang w:eastAsia="en-US"/>
        </w:rPr>
        <w:t>нием случаев, если их проведение</w:t>
      </w:r>
      <w:r w:rsidR="009A2E62" w:rsidRPr="003907A3">
        <w:rPr>
          <w:rFonts w:eastAsia="Calibri"/>
          <w:color w:val="000000" w:themeColor="text1"/>
          <w:sz w:val="28"/>
          <w:szCs w:val="28"/>
          <w:lang w:eastAsia="en-US"/>
        </w:rPr>
        <w:t xml:space="preserve"> в соответствии с Градостроительным кодексом Российской Федерации не требуется.</w:t>
      </w:r>
    </w:p>
    <w:p w:rsidR="00261D95" w:rsidRPr="003907A3" w:rsidRDefault="00366D1C" w:rsidP="00F468C0">
      <w:pPr>
        <w:tabs>
          <w:tab w:val="center" w:pos="1985"/>
        </w:tabs>
        <w:autoSpaceDE w:val="0"/>
        <w:jc w:val="both"/>
        <w:rPr>
          <w:color w:val="000000" w:themeColor="text1"/>
          <w:sz w:val="28"/>
          <w:szCs w:val="28"/>
        </w:rPr>
      </w:pPr>
      <w:r w:rsidRPr="003907A3">
        <w:rPr>
          <w:color w:val="000000" w:themeColor="text1"/>
          <w:sz w:val="28"/>
          <w:szCs w:val="28"/>
        </w:rPr>
        <w:t xml:space="preserve">           </w:t>
      </w:r>
      <w:r w:rsidR="002D3D8B" w:rsidRPr="003907A3">
        <w:rPr>
          <w:color w:val="000000" w:themeColor="text1"/>
          <w:sz w:val="28"/>
          <w:szCs w:val="28"/>
        </w:rPr>
        <w:t>11</w:t>
      </w:r>
      <w:r w:rsidR="00261D95" w:rsidRPr="003907A3">
        <w:rPr>
          <w:color w:val="000000" w:themeColor="text1"/>
          <w:sz w:val="28"/>
          <w:szCs w:val="28"/>
        </w:rPr>
        <w:t xml:space="preserve">. </w:t>
      </w:r>
      <w:proofErr w:type="gramStart"/>
      <w:r w:rsidR="00261D95" w:rsidRPr="003907A3">
        <w:rPr>
          <w:color w:val="000000" w:themeColor="text1"/>
          <w:sz w:val="28"/>
          <w:szCs w:val="28"/>
        </w:rPr>
        <w:t>Глава Ханты-Мансийского района в течение десяти дней п</w:t>
      </w:r>
      <w:r w:rsidR="00FD72B2">
        <w:rPr>
          <w:color w:val="000000" w:themeColor="text1"/>
          <w:sz w:val="28"/>
          <w:szCs w:val="28"/>
        </w:rPr>
        <w:t>осле представления ему проекта п</w:t>
      </w:r>
      <w:r w:rsidR="00261D95" w:rsidRPr="003907A3">
        <w:rPr>
          <w:color w:val="000000" w:themeColor="text1"/>
          <w:sz w:val="28"/>
          <w:szCs w:val="28"/>
        </w:rPr>
        <w:t>равил</w:t>
      </w:r>
      <w:r w:rsidR="00FD72B2">
        <w:rPr>
          <w:color w:val="000000" w:themeColor="text1"/>
          <w:sz w:val="28"/>
          <w:szCs w:val="28"/>
        </w:rPr>
        <w:t xml:space="preserve"> землепользования и застройки</w:t>
      </w:r>
      <w:r w:rsidR="00261D95" w:rsidRPr="003907A3">
        <w:rPr>
          <w:color w:val="000000" w:themeColor="text1"/>
          <w:sz w:val="28"/>
          <w:szCs w:val="28"/>
        </w:rPr>
        <w:t xml:space="preserve"> и указанных в части 9 настоящей статьи обязательных приложений принимает решение о направлении указанного проекта в установленном </w:t>
      </w:r>
      <w:r w:rsidR="00261D95" w:rsidRPr="003907A3">
        <w:rPr>
          <w:color w:val="000000" w:themeColor="text1"/>
          <w:sz w:val="28"/>
          <w:szCs w:val="28"/>
        </w:rPr>
        <w:lastRenderedPageBreak/>
        <w:t>порядке в Думу района или об отклонении проекта Правил и о направлении его на доработку с указанием даты его повторного представления.</w:t>
      </w:r>
      <w:proofErr w:type="gramEnd"/>
    </w:p>
    <w:p w:rsidR="00261D95" w:rsidRPr="003907A3" w:rsidRDefault="00366D1C" w:rsidP="00F468C0">
      <w:pPr>
        <w:tabs>
          <w:tab w:val="center" w:pos="1985"/>
        </w:tabs>
        <w:autoSpaceDE w:val="0"/>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12</w:t>
      </w:r>
      <w:r w:rsidR="00261D95" w:rsidRPr="003907A3">
        <w:rPr>
          <w:rFonts w:eastAsia="Calibri"/>
          <w:color w:val="000000" w:themeColor="text1"/>
          <w:sz w:val="28"/>
          <w:szCs w:val="28"/>
          <w:lang w:eastAsia="en-US"/>
        </w:rPr>
        <w:t>. При внесении изменений в настоящие Правила на рассмотрение Думы района представляются: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1) проект решения о внесении изменений с обосновывающими документами;</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заключение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3) протокол общественных обсуждений или публичных слушаний и заключение о результатах общественных обсуждений или публичных слушаний.</w:t>
      </w:r>
    </w:p>
    <w:p w:rsidR="00261D95" w:rsidRPr="003907A3" w:rsidRDefault="00FD72B2" w:rsidP="00FD72B2">
      <w:pPr>
        <w:tabs>
          <w:tab w:val="center" w:pos="567"/>
        </w:tabs>
        <w:jc w:val="both"/>
        <w:rPr>
          <w:color w:val="000000" w:themeColor="text1"/>
          <w:sz w:val="28"/>
          <w:szCs w:val="28"/>
        </w:rPr>
      </w:pPr>
      <w:r>
        <w:rPr>
          <w:rFonts w:eastAsia="Calibri"/>
          <w:color w:val="000000" w:themeColor="text1"/>
          <w:sz w:val="28"/>
          <w:szCs w:val="28"/>
          <w:lang w:eastAsia="en-US"/>
        </w:rPr>
        <w:tab/>
      </w:r>
      <w:r>
        <w:rPr>
          <w:rFonts w:eastAsia="Calibri"/>
          <w:color w:val="000000" w:themeColor="text1"/>
          <w:sz w:val="28"/>
          <w:szCs w:val="28"/>
          <w:lang w:eastAsia="en-US"/>
        </w:rPr>
        <w:tab/>
        <w:t xml:space="preserve"> </w:t>
      </w:r>
      <w:r w:rsidR="00261D95" w:rsidRPr="003907A3">
        <w:rPr>
          <w:rFonts w:eastAsia="Calibri"/>
          <w:color w:val="000000" w:themeColor="text1"/>
          <w:sz w:val="28"/>
          <w:szCs w:val="28"/>
          <w:lang w:eastAsia="en-US"/>
        </w:rPr>
        <w:t>Изменения в настоящие Правила принимаются путем принятия решения Думы района о внесении изменений в решение об утверждении Правил.</w:t>
      </w:r>
    </w:p>
    <w:p w:rsidR="009A2E62" w:rsidRPr="003907A3" w:rsidRDefault="00366D1C" w:rsidP="009A2E62">
      <w:pPr>
        <w:tabs>
          <w:tab w:val="center" w:pos="1985"/>
        </w:tabs>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13</w:t>
      </w:r>
      <w:r w:rsidR="00261D95" w:rsidRPr="003907A3">
        <w:rPr>
          <w:rFonts w:eastAsia="Calibri"/>
          <w:color w:val="000000" w:themeColor="text1"/>
          <w:sz w:val="28"/>
          <w:szCs w:val="28"/>
          <w:lang w:eastAsia="en-US"/>
        </w:rPr>
        <w:t>. Решение Думы района о внесении изменений в настоящие Правила подлежит опубликованию в порядке, установленном для официального опубликования муниципальных правовых актов</w:t>
      </w:r>
      <w:r w:rsidR="009A2E62" w:rsidRPr="003907A3">
        <w:rPr>
          <w:rFonts w:eastAsia="Calibri"/>
          <w:color w:val="000000" w:themeColor="text1"/>
          <w:sz w:val="28"/>
          <w:szCs w:val="28"/>
          <w:lang w:eastAsia="en-US"/>
        </w:rPr>
        <w:t xml:space="preserve"> и</w:t>
      </w:r>
      <w:r w:rsidR="00261D95" w:rsidRPr="003907A3">
        <w:rPr>
          <w:rFonts w:eastAsia="Calibri"/>
          <w:color w:val="000000" w:themeColor="text1"/>
          <w:sz w:val="28"/>
          <w:szCs w:val="28"/>
          <w:lang w:eastAsia="en-US"/>
        </w:rPr>
        <w:t xml:space="preserve"> иной </w:t>
      </w:r>
      <w:r w:rsidR="00605479" w:rsidRPr="003907A3">
        <w:rPr>
          <w:rFonts w:eastAsia="Calibri"/>
          <w:color w:val="000000" w:themeColor="text1"/>
          <w:sz w:val="28"/>
          <w:szCs w:val="28"/>
          <w:lang w:eastAsia="en-US"/>
        </w:rPr>
        <w:t>официальной информации, размещае</w:t>
      </w:r>
      <w:r w:rsidR="00261D95" w:rsidRPr="003907A3">
        <w:rPr>
          <w:rFonts w:eastAsia="Calibri"/>
          <w:color w:val="000000" w:themeColor="text1"/>
          <w:sz w:val="28"/>
          <w:szCs w:val="28"/>
          <w:lang w:eastAsia="en-US"/>
        </w:rPr>
        <w:t>тся на официальном сайте администрации Ханты–Манси</w:t>
      </w:r>
      <w:r w:rsidR="009A2E62" w:rsidRPr="003907A3">
        <w:rPr>
          <w:rFonts w:eastAsia="Calibri"/>
          <w:color w:val="000000" w:themeColor="text1"/>
          <w:sz w:val="28"/>
          <w:szCs w:val="28"/>
          <w:lang w:eastAsia="en-US"/>
        </w:rPr>
        <w:t>йского ра</w:t>
      </w:r>
      <w:r w:rsidR="00605479" w:rsidRPr="003907A3">
        <w:rPr>
          <w:rFonts w:eastAsia="Calibri"/>
          <w:color w:val="000000" w:themeColor="text1"/>
          <w:sz w:val="28"/>
          <w:szCs w:val="28"/>
          <w:lang w:eastAsia="en-US"/>
        </w:rPr>
        <w:t>йона в сети «Интернет»,  вступае</w:t>
      </w:r>
      <w:r w:rsidR="009A2E62" w:rsidRPr="003907A3">
        <w:rPr>
          <w:rFonts w:eastAsia="Calibri"/>
          <w:color w:val="000000" w:themeColor="text1"/>
          <w:sz w:val="28"/>
          <w:szCs w:val="28"/>
          <w:lang w:eastAsia="en-US"/>
        </w:rPr>
        <w:t>т в силу после их официального опубликования (обнародования).».</w:t>
      </w:r>
    </w:p>
    <w:p w:rsidR="00261D95" w:rsidRPr="003907A3" w:rsidRDefault="00366D1C" w:rsidP="009A17E1">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color w:val="000000" w:themeColor="text1"/>
          <w:sz w:val="28"/>
          <w:szCs w:val="28"/>
        </w:rPr>
        <w:tab/>
        <w:t>1.2.</w:t>
      </w:r>
      <w:r w:rsidR="00EF4FCE">
        <w:rPr>
          <w:color w:val="000000" w:themeColor="text1"/>
          <w:sz w:val="28"/>
          <w:szCs w:val="28"/>
        </w:rPr>
        <w:t xml:space="preserve"> </w:t>
      </w:r>
      <w:r w:rsidR="00261D95" w:rsidRPr="003907A3">
        <w:rPr>
          <w:color w:val="000000" w:themeColor="text1"/>
          <w:sz w:val="28"/>
          <w:szCs w:val="28"/>
        </w:rPr>
        <w:t xml:space="preserve">Статью 8 </w:t>
      </w:r>
      <w:r w:rsidR="00C90E31" w:rsidRPr="003907A3">
        <w:rPr>
          <w:color w:val="000000" w:themeColor="text1"/>
          <w:sz w:val="28"/>
          <w:szCs w:val="28"/>
        </w:rPr>
        <w:t xml:space="preserve">приложения к Решению </w:t>
      </w:r>
      <w:r w:rsidR="00261D95" w:rsidRPr="003907A3">
        <w:rPr>
          <w:color w:val="000000" w:themeColor="text1"/>
          <w:sz w:val="28"/>
          <w:szCs w:val="28"/>
        </w:rPr>
        <w:t>изложить в следующей редакции:</w:t>
      </w:r>
    </w:p>
    <w:p w:rsidR="00261D95" w:rsidRPr="003907A3" w:rsidRDefault="00366D1C" w:rsidP="00F468C0">
      <w:pPr>
        <w:pStyle w:val="3"/>
        <w:numPr>
          <w:ilvl w:val="2"/>
          <w:numId w:val="48"/>
        </w:numPr>
        <w:tabs>
          <w:tab w:val="clear" w:pos="1276"/>
        </w:tabs>
        <w:suppressAutoHyphens/>
        <w:spacing w:before="0" w:after="0"/>
        <w:jc w:val="both"/>
        <w:rPr>
          <w:color w:val="000000" w:themeColor="text1"/>
          <w:sz w:val="28"/>
          <w:szCs w:val="28"/>
        </w:rPr>
      </w:pPr>
      <w:r w:rsidRPr="003907A3">
        <w:rPr>
          <w:b w:val="0"/>
          <w:color w:val="000000" w:themeColor="text1"/>
          <w:sz w:val="28"/>
          <w:szCs w:val="28"/>
        </w:rPr>
        <w:t xml:space="preserve">          </w:t>
      </w:r>
      <w:r w:rsidR="00261D95" w:rsidRPr="003907A3">
        <w:rPr>
          <w:b w:val="0"/>
          <w:color w:val="000000" w:themeColor="text1"/>
          <w:sz w:val="28"/>
          <w:szCs w:val="28"/>
        </w:rPr>
        <w:t>«Статья 8. Порядок применения градостроительных регламентов</w:t>
      </w:r>
    </w:p>
    <w:p w:rsidR="00261D95" w:rsidRPr="003907A3" w:rsidRDefault="00366D1C" w:rsidP="00F468C0">
      <w:pPr>
        <w:tabs>
          <w:tab w:val="center" w:pos="1985"/>
        </w:tabs>
        <w:jc w:val="both"/>
        <w:rPr>
          <w:color w:val="000000" w:themeColor="text1"/>
          <w:sz w:val="28"/>
          <w:szCs w:val="28"/>
          <w:lang w:eastAsia="zh-CN"/>
        </w:rPr>
      </w:pPr>
      <w:r w:rsidRPr="003907A3">
        <w:rPr>
          <w:rFonts w:eastAsia="Calibri"/>
          <w:color w:val="000000" w:themeColor="text1"/>
          <w:sz w:val="28"/>
          <w:szCs w:val="28"/>
          <w:lang w:eastAsia="en-US"/>
        </w:rPr>
        <w:tab/>
        <w:t xml:space="preserve">           </w:t>
      </w:r>
      <w:r w:rsidR="00261D95" w:rsidRPr="003907A3">
        <w:rPr>
          <w:rFonts w:eastAsia="Calibri"/>
          <w:color w:val="000000" w:themeColor="text1"/>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В случае</w:t>
      </w:r>
      <w:proofErr w:type="gramStart"/>
      <w:r w:rsidR="00261D95" w:rsidRPr="003907A3">
        <w:rPr>
          <w:rFonts w:eastAsia="Calibri"/>
          <w:color w:val="000000" w:themeColor="text1"/>
          <w:sz w:val="28"/>
          <w:szCs w:val="28"/>
          <w:lang w:eastAsia="en-US"/>
        </w:rPr>
        <w:t>,</w:t>
      </w:r>
      <w:proofErr w:type="gramEnd"/>
      <w:r w:rsidR="00261D95" w:rsidRPr="003907A3">
        <w:rPr>
          <w:rFonts w:eastAsia="Calibri"/>
          <w:color w:val="000000" w:themeColor="text1"/>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3. Любые допускаемые в пределах одной территориальной зоны основные виды использования, а также условно разрешенные виды </w:t>
      </w:r>
      <w:r w:rsidR="00261D95" w:rsidRPr="003907A3">
        <w:rPr>
          <w:rFonts w:eastAsia="Calibri"/>
          <w:color w:val="000000" w:themeColor="text1"/>
          <w:sz w:val="28"/>
          <w:szCs w:val="28"/>
          <w:lang w:eastAsia="en-US"/>
        </w:rPr>
        <w:lastRenderedPageBreak/>
        <w:t>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roofErr w:type="gramStart"/>
      <w:r w:rsidR="00261D95" w:rsidRPr="003907A3">
        <w:rPr>
          <w:rFonts w:eastAsia="Calibri"/>
          <w:color w:val="000000" w:themeColor="text1"/>
          <w:sz w:val="28"/>
          <w:szCs w:val="28"/>
          <w:lang w:eastAsia="en-US"/>
        </w:rPr>
        <w:t>.»</w:t>
      </w:r>
      <w:r w:rsidR="009A17E1" w:rsidRPr="003907A3">
        <w:rPr>
          <w:rFonts w:eastAsia="Calibri"/>
          <w:color w:val="000000" w:themeColor="text1"/>
          <w:sz w:val="28"/>
          <w:szCs w:val="28"/>
          <w:lang w:eastAsia="en-US"/>
        </w:rPr>
        <w:t>.</w:t>
      </w:r>
      <w:proofErr w:type="gramEnd"/>
    </w:p>
    <w:p w:rsidR="00261D95" w:rsidRPr="003907A3" w:rsidRDefault="00261D95"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t>1.3.</w:t>
      </w:r>
      <w:r w:rsidR="00EF4FCE">
        <w:rPr>
          <w:color w:val="000000" w:themeColor="text1"/>
          <w:sz w:val="28"/>
          <w:szCs w:val="28"/>
        </w:rPr>
        <w:t xml:space="preserve"> </w:t>
      </w:r>
      <w:r w:rsidRPr="003907A3">
        <w:rPr>
          <w:color w:val="000000" w:themeColor="text1"/>
          <w:sz w:val="28"/>
          <w:szCs w:val="28"/>
        </w:rPr>
        <w:t>Статью 13</w:t>
      </w:r>
      <w:r w:rsidR="00C90E31" w:rsidRPr="003907A3">
        <w:rPr>
          <w:color w:val="000000" w:themeColor="text1"/>
          <w:sz w:val="28"/>
          <w:szCs w:val="28"/>
        </w:rPr>
        <w:t xml:space="preserve"> приложения к Решению</w:t>
      </w:r>
      <w:r w:rsidRPr="003907A3">
        <w:rPr>
          <w:color w:val="000000" w:themeColor="text1"/>
          <w:sz w:val="28"/>
          <w:szCs w:val="28"/>
        </w:rPr>
        <w:t xml:space="preserve"> изложить в следующей редакции:</w:t>
      </w:r>
    </w:p>
    <w:p w:rsidR="00261D95" w:rsidRPr="003907A3" w:rsidRDefault="00366D1C" w:rsidP="00F468C0">
      <w:pPr>
        <w:pStyle w:val="3"/>
        <w:numPr>
          <w:ilvl w:val="2"/>
          <w:numId w:val="48"/>
        </w:numPr>
        <w:tabs>
          <w:tab w:val="clear" w:pos="1276"/>
        </w:tabs>
        <w:suppressAutoHyphens/>
        <w:spacing w:before="0" w:after="0"/>
        <w:jc w:val="both"/>
        <w:rPr>
          <w:color w:val="000000" w:themeColor="text1"/>
          <w:sz w:val="28"/>
          <w:szCs w:val="28"/>
        </w:rPr>
      </w:pPr>
      <w:r w:rsidRPr="003907A3">
        <w:rPr>
          <w:b w:val="0"/>
          <w:color w:val="000000" w:themeColor="text1"/>
          <w:sz w:val="28"/>
          <w:szCs w:val="28"/>
        </w:rPr>
        <w:t xml:space="preserve">           </w:t>
      </w:r>
      <w:r w:rsidR="00261D95" w:rsidRPr="003907A3">
        <w:rPr>
          <w:b w:val="0"/>
          <w:color w:val="000000" w:themeColor="text1"/>
          <w:sz w:val="28"/>
          <w:szCs w:val="28"/>
        </w:rPr>
        <w:t>«Статья 13. Подготовка и утверждение документации по планировке территории</w:t>
      </w:r>
    </w:p>
    <w:p w:rsidR="00261D95" w:rsidRPr="003907A3" w:rsidRDefault="00366D1C" w:rsidP="00EF4FCE">
      <w:pPr>
        <w:tabs>
          <w:tab w:val="left" w:pos="1134"/>
          <w:tab w:val="center" w:pos="1985"/>
        </w:tabs>
        <w:spacing w:before="120"/>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1. Подготовка документации по планировке межселенной территории Ханты-Мансийского района, </w:t>
      </w:r>
      <w:r w:rsidR="00261D95" w:rsidRPr="003907A3">
        <w:rPr>
          <w:rFonts w:eastAsia="Calibri"/>
          <w:iCs/>
          <w:color w:val="000000" w:themeColor="text1"/>
          <w:sz w:val="28"/>
          <w:szCs w:val="28"/>
          <w:lang w:eastAsia="en-US"/>
        </w:rPr>
        <w:t>разрабатываемой на основании решения</w:t>
      </w:r>
      <w:r w:rsidR="00FD72B2">
        <w:rPr>
          <w:rFonts w:eastAsia="Calibri"/>
          <w:iCs/>
          <w:color w:val="000000" w:themeColor="text1"/>
          <w:sz w:val="28"/>
          <w:szCs w:val="28"/>
          <w:lang w:eastAsia="en-US"/>
        </w:rPr>
        <w:t xml:space="preserve"> д</w:t>
      </w:r>
      <w:r w:rsidR="00A40308" w:rsidRPr="003907A3">
        <w:rPr>
          <w:rFonts w:eastAsia="Calibri"/>
          <w:iCs/>
          <w:color w:val="000000" w:themeColor="text1"/>
          <w:sz w:val="28"/>
          <w:szCs w:val="28"/>
          <w:lang w:eastAsia="en-US"/>
        </w:rPr>
        <w:t>епартамента строительства, архитектуры и ЖКХ</w:t>
      </w:r>
      <w:r w:rsidR="00FD72B2">
        <w:rPr>
          <w:rFonts w:eastAsia="Calibri"/>
          <w:iCs/>
          <w:color w:val="000000" w:themeColor="text1"/>
          <w:sz w:val="28"/>
          <w:szCs w:val="28"/>
          <w:lang w:eastAsia="en-US"/>
        </w:rPr>
        <w:t xml:space="preserve"> администрации Ханты-Мансийского района (далее – Департамент </w:t>
      </w:r>
      <w:r w:rsidR="00FD72B2" w:rsidRPr="00FD72B2">
        <w:rPr>
          <w:rFonts w:eastAsia="Calibri"/>
          <w:iCs/>
          <w:color w:val="000000" w:themeColor="text1"/>
          <w:sz w:val="28"/>
          <w:szCs w:val="28"/>
          <w:lang w:eastAsia="en-US"/>
        </w:rPr>
        <w:t>строительства, архитектуры и ЖКХ</w:t>
      </w:r>
      <w:r w:rsidR="00FD72B2">
        <w:rPr>
          <w:rFonts w:eastAsia="Calibri"/>
          <w:iCs/>
          <w:color w:val="000000" w:themeColor="text1"/>
          <w:sz w:val="28"/>
          <w:szCs w:val="28"/>
          <w:lang w:eastAsia="en-US"/>
        </w:rPr>
        <w:t>)</w:t>
      </w:r>
      <w:r w:rsidR="00261D95" w:rsidRPr="003907A3">
        <w:rPr>
          <w:rFonts w:eastAsia="Calibri"/>
          <w:iCs/>
          <w:color w:val="000000" w:themeColor="text1"/>
          <w:sz w:val="28"/>
          <w:szCs w:val="28"/>
          <w:lang w:eastAsia="en-US"/>
        </w:rPr>
        <w:t>,</w:t>
      </w:r>
      <w:r w:rsidR="00261D95" w:rsidRPr="003907A3">
        <w:rPr>
          <w:rFonts w:eastAsia="Calibri"/>
          <w:i/>
          <w:iCs/>
          <w:color w:val="000000" w:themeColor="text1"/>
          <w:sz w:val="28"/>
          <w:szCs w:val="28"/>
          <w:lang w:eastAsia="en-US"/>
        </w:rPr>
        <w:t xml:space="preserve"> </w:t>
      </w:r>
      <w:r w:rsidR="00261D95" w:rsidRPr="003907A3">
        <w:rPr>
          <w:rFonts w:eastAsia="Calibri"/>
          <w:color w:val="000000" w:themeColor="text1"/>
          <w:sz w:val="28"/>
          <w:szCs w:val="28"/>
          <w:lang w:eastAsia="en-US"/>
        </w:rPr>
        <w:t xml:space="preserve">осуществляется в соответствии с Градостроительным кодексом Российской Федерации, настоящими Правилами и муниципальными правовыми актами </w:t>
      </w:r>
      <w:r w:rsidR="002D3D8B" w:rsidRPr="003907A3">
        <w:rPr>
          <w:rFonts w:eastAsia="Calibri"/>
          <w:color w:val="000000" w:themeColor="text1"/>
          <w:sz w:val="28"/>
          <w:szCs w:val="28"/>
          <w:lang w:eastAsia="en-US"/>
        </w:rPr>
        <w:t>Ханты-</w:t>
      </w:r>
      <w:r w:rsidR="00261D95" w:rsidRPr="003907A3">
        <w:rPr>
          <w:rFonts w:eastAsia="Calibri"/>
          <w:color w:val="000000" w:themeColor="text1"/>
          <w:sz w:val="28"/>
          <w:szCs w:val="28"/>
          <w:lang w:eastAsia="en-US"/>
        </w:rPr>
        <w:t xml:space="preserve">Мансийского района.   </w:t>
      </w:r>
    </w:p>
    <w:p w:rsidR="00B93C06" w:rsidRPr="003907A3" w:rsidRDefault="00B93C06" w:rsidP="00B93C06">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lang w:eastAsia="en-US"/>
        </w:rPr>
        <w:t xml:space="preserve">   2. </w:t>
      </w:r>
      <w:proofErr w:type="gramStart"/>
      <w:r w:rsidR="00F823D0" w:rsidRPr="003907A3">
        <w:rPr>
          <w:rFonts w:eastAsia="Calibri"/>
          <w:color w:val="000000" w:themeColor="text1"/>
          <w:sz w:val="28"/>
          <w:szCs w:val="28"/>
        </w:rPr>
        <w:t xml:space="preserve">Департамент строительства, архитектуры и ЖКХ </w:t>
      </w:r>
      <w:r w:rsidRPr="003907A3">
        <w:rPr>
          <w:rFonts w:eastAsia="Calibri"/>
          <w:color w:val="000000" w:themeColor="text1"/>
          <w:sz w:val="28"/>
          <w:szCs w:val="28"/>
        </w:rPr>
        <w:t xml:space="preserve">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w:t>
      </w:r>
      <w:r w:rsidR="00FD72B2">
        <w:rPr>
          <w:rFonts w:eastAsia="Calibri"/>
          <w:color w:val="000000" w:themeColor="text1"/>
          <w:sz w:val="28"/>
          <w:szCs w:val="28"/>
        </w:rPr>
        <w:t xml:space="preserve">в </w:t>
      </w:r>
      <w:r w:rsidR="00AA45E3" w:rsidRPr="003907A3">
        <w:rPr>
          <w:rFonts w:eastAsia="Calibri"/>
          <w:color w:val="000000" w:themeColor="text1"/>
          <w:sz w:val="28"/>
          <w:szCs w:val="28"/>
        </w:rPr>
        <w:t>части 4</w:t>
      </w:r>
      <w:r w:rsidR="004928DE" w:rsidRPr="003907A3">
        <w:rPr>
          <w:rFonts w:eastAsia="Calibri"/>
          <w:color w:val="000000" w:themeColor="text1"/>
          <w:sz w:val="28"/>
          <w:szCs w:val="28"/>
        </w:rPr>
        <w:t xml:space="preserve"> настоящей статьи</w:t>
      </w:r>
      <w:r w:rsidRPr="003907A3">
        <w:rPr>
          <w:rFonts w:eastAsia="Calibri"/>
          <w:color w:val="000000" w:themeColor="text1"/>
          <w:sz w:val="28"/>
          <w:szCs w:val="28"/>
        </w:rPr>
        <w:t>, и утверждает документацию по планировке территории, предусматривающую размещение объектов местного значения Ханты-Мансийского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за</w:t>
      </w:r>
      <w:proofErr w:type="gramEnd"/>
      <w:r w:rsidRPr="003907A3">
        <w:rPr>
          <w:rFonts w:eastAsia="Calibri"/>
          <w:color w:val="000000" w:themeColor="text1"/>
          <w:sz w:val="28"/>
          <w:szCs w:val="28"/>
        </w:rPr>
        <w:t xml:space="preserve"> исключением случаев, указанных в </w:t>
      </w:r>
      <w:hyperlink r:id="rId9" w:history="1">
        <w:r w:rsidRPr="003907A3">
          <w:rPr>
            <w:rFonts w:eastAsia="Calibri"/>
            <w:color w:val="000000" w:themeColor="text1"/>
            <w:sz w:val="28"/>
            <w:szCs w:val="28"/>
          </w:rPr>
          <w:t>частях 2</w:t>
        </w:r>
      </w:hyperlink>
      <w:r w:rsidRPr="003907A3">
        <w:rPr>
          <w:rFonts w:eastAsia="Calibri"/>
          <w:color w:val="000000" w:themeColor="text1"/>
          <w:sz w:val="28"/>
          <w:szCs w:val="28"/>
        </w:rPr>
        <w:t xml:space="preserve"> - </w:t>
      </w:r>
      <w:hyperlink r:id="rId10" w:history="1">
        <w:r w:rsidRPr="003907A3">
          <w:rPr>
            <w:rFonts w:eastAsia="Calibri"/>
            <w:color w:val="000000" w:themeColor="text1"/>
            <w:sz w:val="28"/>
            <w:szCs w:val="28"/>
          </w:rPr>
          <w:t>3.2</w:t>
        </w:r>
      </w:hyperlink>
      <w:r w:rsidRPr="003907A3">
        <w:rPr>
          <w:rFonts w:eastAsia="Calibri"/>
          <w:color w:val="000000" w:themeColor="text1"/>
          <w:sz w:val="28"/>
          <w:szCs w:val="28"/>
        </w:rPr>
        <w:t xml:space="preserve">, </w:t>
      </w:r>
      <w:hyperlink r:id="rId11" w:history="1">
        <w:r w:rsidRPr="003907A3">
          <w:rPr>
            <w:rFonts w:eastAsia="Calibri"/>
            <w:color w:val="000000" w:themeColor="text1"/>
            <w:sz w:val="28"/>
            <w:szCs w:val="28"/>
          </w:rPr>
          <w:t>4.1</w:t>
        </w:r>
      </w:hyperlink>
      <w:r w:rsidRPr="003907A3">
        <w:rPr>
          <w:rFonts w:eastAsia="Calibri"/>
          <w:color w:val="000000" w:themeColor="text1"/>
          <w:sz w:val="28"/>
          <w:szCs w:val="28"/>
        </w:rPr>
        <w:t xml:space="preserve">, </w:t>
      </w:r>
      <w:hyperlink r:id="rId12" w:history="1">
        <w:r w:rsidRPr="003907A3">
          <w:rPr>
            <w:rFonts w:eastAsia="Calibri"/>
            <w:color w:val="000000" w:themeColor="text1"/>
            <w:sz w:val="28"/>
            <w:szCs w:val="28"/>
          </w:rPr>
          <w:t>4.2</w:t>
        </w:r>
      </w:hyperlink>
      <w:r w:rsidRPr="003907A3">
        <w:rPr>
          <w:rFonts w:eastAsia="Calibri"/>
          <w:color w:val="000000" w:themeColor="text1"/>
          <w:sz w:val="28"/>
          <w:szCs w:val="28"/>
        </w:rPr>
        <w:t xml:space="preserve"> статьи 45 Градостроительного кодекса Российской Федерации.</w:t>
      </w:r>
    </w:p>
    <w:p w:rsidR="00AA45E3" w:rsidRPr="003907A3" w:rsidRDefault="00110CE0" w:rsidP="00110CE0">
      <w:pPr>
        <w:tabs>
          <w:tab w:val="left" w:pos="709"/>
        </w:tabs>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4928DE" w:rsidRPr="003907A3">
        <w:rPr>
          <w:rFonts w:eastAsia="Calibri"/>
          <w:color w:val="000000" w:themeColor="text1"/>
          <w:sz w:val="28"/>
          <w:szCs w:val="28"/>
        </w:rPr>
        <w:t xml:space="preserve">3. </w:t>
      </w:r>
      <w:proofErr w:type="gramStart"/>
      <w:r w:rsidR="00AA45E3" w:rsidRPr="003907A3">
        <w:rPr>
          <w:rFonts w:eastAsia="Calibri"/>
          <w:color w:val="000000" w:themeColor="text1"/>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Ханты-Мансийского района, и размещение которого планируется на территориях двух и более муниципальных районов, городских округов, имеющих общую границу, в границах Ханты-Мансийского автономного</w:t>
      </w:r>
      <w:proofErr w:type="gramEnd"/>
      <w:r w:rsidR="00AA45E3" w:rsidRPr="003907A3">
        <w:rPr>
          <w:rFonts w:eastAsia="Calibri"/>
          <w:color w:val="000000" w:themeColor="text1"/>
          <w:sz w:val="28"/>
          <w:szCs w:val="28"/>
        </w:rPr>
        <w:t xml:space="preserve"> округа – Югры, осуществляются органом местного самоуправления Ханты-Мансийского района, за счет средств местного бюджета которого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
    <w:p w:rsidR="00AA45E3" w:rsidRPr="003907A3" w:rsidRDefault="00AA45E3" w:rsidP="00AA45E3">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Предоставление согласования или отказа в согласовании документации по планировке территории</w:t>
      </w:r>
      <w:r w:rsidR="00A40308" w:rsidRPr="003907A3">
        <w:rPr>
          <w:rFonts w:eastAsia="Calibri"/>
          <w:color w:val="000000" w:themeColor="text1"/>
          <w:sz w:val="28"/>
          <w:szCs w:val="28"/>
        </w:rPr>
        <w:t xml:space="preserve"> Департаменту строительства, архитектуры и ЖКХ</w:t>
      </w:r>
      <w:r w:rsidRPr="003907A3">
        <w:rPr>
          <w:rFonts w:eastAsia="Calibri"/>
          <w:color w:val="000000" w:themeColor="text1"/>
          <w:sz w:val="28"/>
          <w:szCs w:val="28"/>
        </w:rPr>
        <w:t xml:space="preserve">, осуществляется органами местного самоуправления </w:t>
      </w:r>
      <w:r w:rsidRPr="003907A3">
        <w:rPr>
          <w:rFonts w:eastAsia="Calibri"/>
          <w:color w:val="000000" w:themeColor="text1"/>
          <w:sz w:val="28"/>
          <w:szCs w:val="28"/>
        </w:rPr>
        <w:lastRenderedPageBreak/>
        <w:t>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928DE" w:rsidRPr="003907A3" w:rsidRDefault="00110CE0" w:rsidP="004928DE">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AA45E3" w:rsidRPr="003907A3">
        <w:rPr>
          <w:rFonts w:eastAsia="Calibri"/>
          <w:color w:val="000000" w:themeColor="text1"/>
          <w:sz w:val="28"/>
          <w:szCs w:val="28"/>
        </w:rPr>
        <w:t xml:space="preserve">4. </w:t>
      </w:r>
      <w:r w:rsidR="004928DE" w:rsidRPr="003907A3">
        <w:rPr>
          <w:rFonts w:eastAsia="Calibri"/>
          <w:color w:val="000000" w:themeColor="text1"/>
          <w:sz w:val="28"/>
          <w:szCs w:val="28"/>
        </w:rPr>
        <w:t>Решения о подготовке документации по планировке территории принимаются самостоятельно:</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 xml:space="preserve">2) лицами, указанными в </w:t>
      </w:r>
      <w:hyperlink r:id="rId13" w:history="1">
        <w:r w:rsidRPr="003907A3">
          <w:rPr>
            <w:rFonts w:eastAsia="Calibri"/>
            <w:color w:val="000000" w:themeColor="text1"/>
            <w:sz w:val="28"/>
            <w:szCs w:val="28"/>
          </w:rPr>
          <w:t>части 3 статьи 46.9</w:t>
        </w:r>
      </w:hyperlink>
      <w:r w:rsidR="007B0499" w:rsidRPr="003907A3">
        <w:rPr>
          <w:rFonts w:eastAsia="Calibri"/>
          <w:color w:val="000000" w:themeColor="text1"/>
          <w:sz w:val="28"/>
          <w:szCs w:val="28"/>
        </w:rPr>
        <w:t xml:space="preserve"> Градостроительного кодекса Российской Федерации</w:t>
      </w:r>
      <w:r w:rsidRPr="003907A3">
        <w:rPr>
          <w:rFonts w:eastAsia="Calibri"/>
          <w:color w:val="000000" w:themeColor="text1"/>
          <w:sz w:val="28"/>
          <w:szCs w:val="28"/>
        </w:rPr>
        <w:t>;</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F3005" w:rsidRPr="003907A3" w:rsidRDefault="00110CE0" w:rsidP="00110CE0">
      <w:pPr>
        <w:tabs>
          <w:tab w:val="left" w:pos="1134"/>
        </w:tabs>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4928DE" w:rsidRPr="003907A3">
        <w:rPr>
          <w:rFonts w:eastAsia="Calibri"/>
          <w:color w:val="000000" w:themeColor="text1"/>
          <w:sz w:val="28"/>
          <w:szCs w:val="28"/>
        </w:rPr>
        <w:t>5</w:t>
      </w:r>
      <w:r>
        <w:rPr>
          <w:rFonts w:eastAsia="Calibri"/>
          <w:color w:val="000000" w:themeColor="text1"/>
          <w:sz w:val="28"/>
          <w:szCs w:val="28"/>
        </w:rPr>
        <w:t xml:space="preserve">. </w:t>
      </w:r>
      <w:proofErr w:type="gramStart"/>
      <w:r w:rsidR="004F3005" w:rsidRPr="003907A3">
        <w:rPr>
          <w:rFonts w:eastAsia="Calibri"/>
          <w:color w:val="000000" w:themeColor="text1"/>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w:t>
      </w:r>
      <w:proofErr w:type="gramEnd"/>
      <w:r w:rsidR="004F3005" w:rsidRPr="003907A3">
        <w:rPr>
          <w:rFonts w:eastAsia="Calibri"/>
          <w:color w:val="000000" w:themeColor="text1"/>
          <w:sz w:val="28"/>
          <w:szCs w:val="28"/>
        </w:rPr>
        <w:t xml:space="preserve"> Федерации, границ территорий выявленных объектов культурного наследия, границ зон с особыми условиями использования территорий.</w:t>
      </w:r>
    </w:p>
    <w:p w:rsidR="00AA45E3" w:rsidRPr="003907A3" w:rsidRDefault="00110CE0" w:rsidP="00AA45E3">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AA45E3" w:rsidRPr="003907A3">
        <w:rPr>
          <w:rFonts w:eastAsia="Calibri"/>
          <w:color w:val="000000" w:themeColor="text1"/>
          <w:sz w:val="28"/>
          <w:szCs w:val="28"/>
        </w:rPr>
        <w:t>6. В случае</w:t>
      </w:r>
      <w:proofErr w:type="gramStart"/>
      <w:r w:rsidR="00AA45E3" w:rsidRPr="003907A3">
        <w:rPr>
          <w:rFonts w:eastAsia="Calibri"/>
          <w:color w:val="000000" w:themeColor="text1"/>
          <w:sz w:val="28"/>
          <w:szCs w:val="28"/>
        </w:rPr>
        <w:t>,</w:t>
      </w:r>
      <w:proofErr w:type="gramEnd"/>
      <w:r w:rsidR="00AA45E3" w:rsidRPr="003907A3">
        <w:rPr>
          <w:rFonts w:eastAsia="Calibri"/>
          <w:color w:val="000000" w:themeColor="text1"/>
          <w:sz w:val="28"/>
          <w:szCs w:val="28"/>
        </w:rPr>
        <w:t xml:space="preserve"> если решение о подготовке документации по планировке территории принимается</w:t>
      </w:r>
      <w:r w:rsidR="0062526C" w:rsidRPr="003907A3">
        <w:rPr>
          <w:rFonts w:eastAsia="Calibri"/>
          <w:color w:val="000000" w:themeColor="text1"/>
          <w:sz w:val="28"/>
          <w:szCs w:val="28"/>
        </w:rPr>
        <w:t xml:space="preserve"> Департаментом строительства, архитектуры и ЖКХ</w:t>
      </w:r>
      <w:r w:rsidR="00AA45E3" w:rsidRPr="003907A3">
        <w:rPr>
          <w:rFonts w:eastAsia="Calibri"/>
          <w:color w:val="000000" w:themeColor="text1"/>
          <w:sz w:val="28"/>
          <w:szCs w:val="28"/>
        </w:rPr>
        <w:t>,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282B98" w:rsidRPr="003907A3" w:rsidRDefault="00110CE0" w:rsidP="00AA45E3">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7B0499" w:rsidRPr="003907A3">
        <w:rPr>
          <w:rFonts w:eastAsia="Calibri"/>
          <w:color w:val="000000" w:themeColor="text1"/>
          <w:sz w:val="28"/>
          <w:szCs w:val="28"/>
        </w:rPr>
        <w:t>7</w:t>
      </w:r>
      <w:r w:rsidR="00282B98" w:rsidRPr="003907A3">
        <w:rPr>
          <w:rFonts w:eastAsia="Calibri"/>
          <w:color w:val="000000" w:themeColor="text1"/>
          <w:sz w:val="28"/>
          <w:szCs w:val="28"/>
        </w:rPr>
        <w:t xml:space="preserve">. Лица, указанные в </w:t>
      </w:r>
      <w:hyperlink r:id="rId14" w:history="1">
        <w:r w:rsidR="00282B98" w:rsidRPr="003907A3">
          <w:rPr>
            <w:rFonts w:eastAsia="Calibri"/>
            <w:color w:val="000000" w:themeColor="text1"/>
            <w:sz w:val="28"/>
            <w:szCs w:val="28"/>
          </w:rPr>
          <w:t>пунктах 3</w:t>
        </w:r>
      </w:hyperlink>
      <w:r w:rsidR="00282B98" w:rsidRPr="003907A3">
        <w:rPr>
          <w:rFonts w:eastAsia="Calibri"/>
          <w:color w:val="000000" w:themeColor="text1"/>
          <w:sz w:val="28"/>
          <w:szCs w:val="28"/>
        </w:rPr>
        <w:t xml:space="preserve"> и </w:t>
      </w:r>
      <w:r w:rsidR="00AA45E3" w:rsidRPr="003907A3">
        <w:rPr>
          <w:rFonts w:eastAsia="Calibri"/>
          <w:color w:val="000000" w:themeColor="text1"/>
          <w:sz w:val="28"/>
          <w:szCs w:val="28"/>
        </w:rPr>
        <w:t>4 части 4</w:t>
      </w:r>
      <w:r w:rsidR="00282B98" w:rsidRPr="003907A3">
        <w:rPr>
          <w:rFonts w:eastAsia="Calibri"/>
          <w:color w:val="000000" w:themeColor="text1"/>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5 настоящей статьи, и направляют такую документацию для утверждения в Департамент строительства, архитектуры и ЖКХ.</w:t>
      </w:r>
    </w:p>
    <w:p w:rsidR="004928DE" w:rsidRPr="003907A3" w:rsidRDefault="00110CE0" w:rsidP="00110CE0">
      <w:pPr>
        <w:tabs>
          <w:tab w:val="left" w:pos="993"/>
        </w:tabs>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7B0499" w:rsidRPr="003907A3">
        <w:rPr>
          <w:rFonts w:eastAsia="Calibri"/>
          <w:color w:val="000000" w:themeColor="text1"/>
          <w:sz w:val="28"/>
          <w:szCs w:val="28"/>
        </w:rPr>
        <w:t>8</w:t>
      </w:r>
      <w:r w:rsidR="00282B98" w:rsidRPr="003907A3">
        <w:rPr>
          <w:rFonts w:eastAsia="Calibri"/>
          <w:color w:val="000000" w:themeColor="text1"/>
          <w:sz w:val="28"/>
          <w:szCs w:val="28"/>
        </w:rPr>
        <w:t xml:space="preserve">. </w:t>
      </w:r>
      <w:proofErr w:type="gramStart"/>
      <w:r w:rsidR="004928DE" w:rsidRPr="003907A3">
        <w:rPr>
          <w:rFonts w:eastAsia="Calibri"/>
          <w:color w:val="000000" w:themeColor="text1"/>
          <w:sz w:val="28"/>
          <w:szCs w:val="28"/>
        </w:rPr>
        <w:t xml:space="preserve">Подготовка документации по планировке территории осуществляется </w:t>
      </w:r>
      <w:r w:rsidR="00282B98" w:rsidRPr="003907A3">
        <w:rPr>
          <w:rFonts w:eastAsia="Calibri"/>
          <w:color w:val="000000" w:themeColor="text1"/>
          <w:sz w:val="28"/>
          <w:szCs w:val="28"/>
        </w:rPr>
        <w:t>Департаментом строительства, архитектуры и ЖКХ</w:t>
      </w:r>
      <w:r w:rsidR="004928DE" w:rsidRPr="003907A3">
        <w:rPr>
          <w:rFonts w:eastAsia="Calibri"/>
          <w:color w:val="000000" w:themeColor="text1"/>
          <w:sz w:val="28"/>
          <w:szCs w:val="28"/>
        </w:rPr>
        <w:t xml:space="preserve"> самостоятельно, подведомственными </w:t>
      </w:r>
      <w:r w:rsidR="00282B98" w:rsidRPr="003907A3">
        <w:rPr>
          <w:rFonts w:eastAsia="Calibri"/>
          <w:color w:val="000000" w:themeColor="text1"/>
          <w:sz w:val="28"/>
          <w:szCs w:val="28"/>
        </w:rPr>
        <w:t xml:space="preserve">ему </w:t>
      </w:r>
      <w:r w:rsidR="004928DE" w:rsidRPr="003907A3">
        <w:rPr>
          <w:rFonts w:eastAsia="Calibri"/>
          <w:color w:val="000000" w:themeColor="text1"/>
          <w:sz w:val="28"/>
          <w:szCs w:val="28"/>
        </w:rPr>
        <w:t>муниципальными (бюджетными или автономными) учрежде</w:t>
      </w:r>
      <w:r w:rsidR="00282B98" w:rsidRPr="003907A3">
        <w:rPr>
          <w:rFonts w:eastAsia="Calibri"/>
          <w:color w:val="000000" w:themeColor="text1"/>
          <w:sz w:val="28"/>
          <w:szCs w:val="28"/>
        </w:rPr>
        <w:t>ниями либо привлекаемыми им</w:t>
      </w:r>
      <w:r w:rsidR="004928DE" w:rsidRPr="003907A3">
        <w:rPr>
          <w:rFonts w:eastAsia="Calibri"/>
          <w:color w:val="000000" w:themeColor="text1"/>
          <w:sz w:val="28"/>
          <w:szCs w:val="28"/>
        </w:rPr>
        <w:t xml:space="preserve"> на основании муниципального контракта, заключенного в соответствии с </w:t>
      </w:r>
      <w:r w:rsidR="004928DE" w:rsidRPr="003907A3">
        <w:rPr>
          <w:rFonts w:eastAsia="Calibri"/>
          <w:color w:val="000000" w:themeColor="text1"/>
          <w:sz w:val="28"/>
          <w:szCs w:val="28"/>
        </w:rP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00A40308" w:rsidRPr="003907A3">
        <w:rPr>
          <w:rFonts w:eastAsia="Calibri"/>
          <w:color w:val="000000" w:themeColor="text1"/>
          <w:sz w:val="28"/>
          <w:szCs w:val="28"/>
        </w:rPr>
        <w:t>частью 4</w:t>
      </w:r>
      <w:r w:rsidR="00282B98" w:rsidRPr="003907A3">
        <w:rPr>
          <w:rFonts w:eastAsia="Calibri"/>
          <w:color w:val="000000" w:themeColor="text1"/>
          <w:sz w:val="28"/>
          <w:szCs w:val="28"/>
        </w:rPr>
        <w:t xml:space="preserve"> </w:t>
      </w:r>
      <w:r w:rsidR="004928DE" w:rsidRPr="003907A3">
        <w:rPr>
          <w:rFonts w:eastAsia="Calibri"/>
          <w:color w:val="000000" w:themeColor="text1"/>
          <w:sz w:val="28"/>
          <w:szCs w:val="28"/>
        </w:rPr>
        <w:t>настоящей статьи.</w:t>
      </w:r>
      <w:proofErr w:type="gramEnd"/>
      <w:r w:rsidR="004928DE" w:rsidRPr="003907A3">
        <w:rPr>
          <w:rFonts w:eastAsia="Calibri"/>
          <w:color w:val="000000" w:themeColor="text1"/>
          <w:sz w:val="28"/>
          <w:szCs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40308" w:rsidRPr="003907A3" w:rsidRDefault="00110CE0" w:rsidP="00110CE0">
      <w:pPr>
        <w:tabs>
          <w:tab w:val="left" w:pos="709"/>
        </w:tabs>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7B0499" w:rsidRPr="003907A3">
        <w:rPr>
          <w:rFonts w:eastAsia="Calibri"/>
          <w:color w:val="000000" w:themeColor="text1"/>
          <w:sz w:val="28"/>
          <w:szCs w:val="28"/>
        </w:rPr>
        <w:t>9</w:t>
      </w:r>
      <w:r w:rsidR="00A40308" w:rsidRPr="003907A3">
        <w:rPr>
          <w:rFonts w:eastAsia="Calibri"/>
          <w:color w:val="000000" w:themeColor="text1"/>
          <w:sz w:val="28"/>
          <w:szCs w:val="28"/>
        </w:rPr>
        <w:t xml:space="preserve">. </w:t>
      </w:r>
      <w:proofErr w:type="gramStart"/>
      <w:r w:rsidR="00A40308" w:rsidRPr="003907A3">
        <w:rPr>
          <w:rFonts w:eastAsia="Calibri"/>
          <w:color w:val="000000" w:themeColor="text1"/>
          <w:sz w:val="28"/>
          <w:szCs w:val="28"/>
        </w:rPr>
        <w:t>Департамент строительства, архитектуры и ЖКХ в случаях, предусмотренных частями 2 и 3 настоящей статьи, осуществляют проверку документации по планировке территории на соответствие требованиям, указанным в</w:t>
      </w:r>
      <w:r>
        <w:rPr>
          <w:rFonts w:eastAsia="Calibri"/>
          <w:color w:val="000000" w:themeColor="text1"/>
          <w:sz w:val="28"/>
          <w:szCs w:val="28"/>
        </w:rPr>
        <w:t xml:space="preserve"> части</w:t>
      </w:r>
      <w:r w:rsidR="00A40308" w:rsidRPr="003907A3">
        <w:rPr>
          <w:rFonts w:eastAsia="Calibri"/>
          <w:color w:val="000000" w:themeColor="text1"/>
          <w:sz w:val="28"/>
          <w:szCs w:val="28"/>
        </w:rPr>
        <w:t xml:space="preserve"> </w:t>
      </w:r>
      <w:hyperlink r:id="rId15" w:history="1">
        <w:r w:rsidR="00A40308" w:rsidRPr="003907A3">
          <w:rPr>
            <w:rFonts w:eastAsia="Calibri"/>
            <w:color w:val="000000" w:themeColor="text1"/>
            <w:sz w:val="28"/>
            <w:szCs w:val="28"/>
          </w:rPr>
          <w:t>5</w:t>
        </w:r>
      </w:hyperlink>
      <w:r w:rsidR="00A40308" w:rsidRPr="003907A3">
        <w:rPr>
          <w:rFonts w:eastAsia="Calibri"/>
          <w:color w:val="000000" w:themeColor="text1"/>
          <w:sz w:val="28"/>
          <w:szCs w:val="28"/>
        </w:rPr>
        <w:t xml:space="preserve"> настоящей статьи, в течение тридцати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roofErr w:type="gramEnd"/>
    </w:p>
    <w:p w:rsidR="004F3005" w:rsidRPr="003907A3" w:rsidRDefault="00D71162" w:rsidP="004F3005">
      <w:pPr>
        <w:autoSpaceDE w:val="0"/>
        <w:autoSpaceDN w:val="0"/>
        <w:adjustRightInd w:val="0"/>
        <w:ind w:firstLine="540"/>
        <w:jc w:val="both"/>
        <w:rPr>
          <w:rFonts w:eastAsia="Calibri"/>
          <w:color w:val="000000" w:themeColor="text1"/>
          <w:sz w:val="28"/>
          <w:szCs w:val="28"/>
        </w:rPr>
      </w:pPr>
      <w:r w:rsidRPr="00D71162">
        <w:rPr>
          <w:rFonts w:eastAsia="Calibri"/>
          <w:color w:val="000000" w:themeColor="text1"/>
          <w:sz w:val="28"/>
          <w:szCs w:val="28"/>
        </w:rPr>
        <w:t>10</w:t>
      </w:r>
      <w:r w:rsidR="004F3005" w:rsidRPr="003907A3">
        <w:rPr>
          <w:rFonts w:eastAsia="Calibri"/>
          <w:color w:val="000000" w:themeColor="text1"/>
          <w:sz w:val="28"/>
          <w:szCs w:val="28"/>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4F3005" w:rsidRPr="003907A3" w:rsidRDefault="00D71162" w:rsidP="004F3005">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1</w:t>
      </w:r>
      <w:r w:rsidRPr="00D71162">
        <w:rPr>
          <w:rFonts w:eastAsia="Calibri"/>
          <w:color w:val="000000" w:themeColor="text1"/>
          <w:sz w:val="28"/>
          <w:szCs w:val="28"/>
        </w:rPr>
        <w:t>1</w:t>
      </w:r>
      <w:r w:rsidR="004F3005" w:rsidRPr="003907A3">
        <w:rPr>
          <w:rFonts w:eastAsia="Calibri"/>
          <w:color w:val="000000" w:themeColor="text1"/>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40308" w:rsidRPr="003907A3" w:rsidRDefault="00D71162" w:rsidP="00F468C0">
      <w:pPr>
        <w:tabs>
          <w:tab w:val="center" w:pos="1985"/>
        </w:tabs>
        <w:jc w:val="both"/>
        <w:rPr>
          <w:rFonts w:eastAsia="Calibri"/>
          <w:color w:val="000000" w:themeColor="text1"/>
          <w:sz w:val="28"/>
          <w:szCs w:val="28"/>
          <w:lang w:eastAsia="en-US"/>
        </w:rPr>
      </w:pPr>
      <w:r>
        <w:rPr>
          <w:rFonts w:eastAsia="Calibri"/>
          <w:color w:val="000000" w:themeColor="text1"/>
          <w:sz w:val="28"/>
          <w:szCs w:val="28"/>
          <w:lang w:eastAsia="en-US"/>
        </w:rPr>
        <w:t xml:space="preserve">       </w:t>
      </w:r>
      <w:r w:rsidRPr="00D71162">
        <w:rPr>
          <w:rFonts w:eastAsia="Calibri"/>
          <w:color w:val="000000" w:themeColor="text1"/>
          <w:sz w:val="28"/>
          <w:szCs w:val="28"/>
          <w:lang w:eastAsia="en-US"/>
        </w:rPr>
        <w:t xml:space="preserve"> </w:t>
      </w:r>
      <w:r>
        <w:rPr>
          <w:rFonts w:eastAsia="Calibri"/>
          <w:color w:val="000000" w:themeColor="text1"/>
          <w:sz w:val="28"/>
          <w:szCs w:val="28"/>
          <w:lang w:eastAsia="en-US"/>
        </w:rPr>
        <w:t>1</w:t>
      </w:r>
      <w:r w:rsidRPr="00D71162">
        <w:rPr>
          <w:rFonts w:eastAsia="Calibri"/>
          <w:color w:val="000000" w:themeColor="text1"/>
          <w:sz w:val="28"/>
          <w:szCs w:val="28"/>
          <w:lang w:eastAsia="en-US"/>
        </w:rPr>
        <w:t>2</w:t>
      </w:r>
      <w:r w:rsidR="00261D95" w:rsidRPr="003907A3">
        <w:rPr>
          <w:rFonts w:eastAsia="Calibri"/>
          <w:color w:val="000000" w:themeColor="text1"/>
          <w:sz w:val="28"/>
          <w:szCs w:val="28"/>
          <w:lang w:eastAsia="en-US"/>
        </w:rPr>
        <w:t>. Утвержденная докум</w:t>
      </w:r>
      <w:r w:rsidR="00FD72B2">
        <w:rPr>
          <w:rFonts w:eastAsia="Calibri"/>
          <w:color w:val="000000" w:themeColor="text1"/>
          <w:sz w:val="28"/>
          <w:szCs w:val="28"/>
          <w:lang w:eastAsia="en-US"/>
        </w:rPr>
        <w:t>ентация по планировке территории</w:t>
      </w:r>
      <w:r w:rsidR="002D3D8B" w:rsidRPr="003907A3">
        <w:rPr>
          <w:rFonts w:eastAsia="Calibri"/>
          <w:color w:val="000000" w:themeColor="text1"/>
          <w:sz w:val="28"/>
          <w:szCs w:val="28"/>
          <w:lang w:eastAsia="en-US"/>
        </w:rPr>
        <w:t xml:space="preserve"> (проекты планировки территорий</w:t>
      </w:r>
      <w:r w:rsidR="00261D95" w:rsidRPr="003907A3">
        <w:rPr>
          <w:rFonts w:eastAsia="Calibri"/>
          <w:color w:val="000000" w:themeColor="text1"/>
          <w:sz w:val="28"/>
          <w:szCs w:val="28"/>
          <w:lang w:eastAsia="en-US"/>
        </w:rPr>
        <w:t xml:space="preserve">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Ханты–Мансийского района в сети «Интернет</w:t>
      </w:r>
      <w:r w:rsidR="00A40308" w:rsidRPr="003907A3">
        <w:rPr>
          <w:rFonts w:eastAsia="Calibri"/>
          <w:color w:val="000000" w:themeColor="text1"/>
          <w:sz w:val="28"/>
          <w:szCs w:val="28"/>
          <w:lang w:eastAsia="en-US"/>
        </w:rPr>
        <w:t>»</w:t>
      </w:r>
      <w:r w:rsidR="00261D95" w:rsidRPr="003907A3">
        <w:rPr>
          <w:rFonts w:eastAsia="Calibri"/>
          <w:color w:val="000000" w:themeColor="text1"/>
          <w:sz w:val="28"/>
          <w:szCs w:val="28"/>
          <w:lang w:eastAsia="en-US"/>
        </w:rPr>
        <w:t xml:space="preserve"> в течение семи дней со дня ее утверждения.</w:t>
      </w:r>
    </w:p>
    <w:p w:rsidR="00261D95" w:rsidRPr="003907A3" w:rsidRDefault="00D71162" w:rsidP="00A40308">
      <w:pPr>
        <w:autoSpaceDE w:val="0"/>
        <w:autoSpaceDN w:val="0"/>
        <w:adjustRightInd w:val="0"/>
        <w:jc w:val="both"/>
        <w:rPr>
          <w:rFonts w:eastAsia="Calibri"/>
          <w:color w:val="000000" w:themeColor="text1"/>
          <w:sz w:val="28"/>
          <w:szCs w:val="28"/>
        </w:rPr>
      </w:pPr>
      <w:r w:rsidRPr="00D71162">
        <w:rPr>
          <w:rFonts w:eastAsia="Calibri"/>
          <w:color w:val="000000" w:themeColor="text1"/>
          <w:sz w:val="28"/>
          <w:szCs w:val="28"/>
          <w:lang w:eastAsia="en-US"/>
        </w:rPr>
        <w:t xml:space="preserve">        </w:t>
      </w:r>
      <w:r>
        <w:rPr>
          <w:rFonts w:eastAsia="Calibri"/>
          <w:color w:val="000000" w:themeColor="text1"/>
          <w:sz w:val="28"/>
          <w:szCs w:val="28"/>
          <w:lang w:eastAsia="en-US"/>
        </w:rPr>
        <w:t>1</w:t>
      </w:r>
      <w:r w:rsidRPr="00D71162">
        <w:rPr>
          <w:rFonts w:eastAsia="Calibri"/>
          <w:color w:val="000000" w:themeColor="text1"/>
          <w:sz w:val="28"/>
          <w:szCs w:val="28"/>
          <w:lang w:eastAsia="en-US"/>
        </w:rPr>
        <w:t>3</w:t>
      </w:r>
      <w:r w:rsidR="00A40308" w:rsidRPr="003907A3">
        <w:rPr>
          <w:rFonts w:eastAsia="Calibri"/>
          <w:color w:val="000000" w:themeColor="text1"/>
          <w:sz w:val="28"/>
          <w:szCs w:val="28"/>
          <w:lang w:eastAsia="en-US"/>
        </w:rPr>
        <w:t xml:space="preserve">. </w:t>
      </w:r>
      <w:r w:rsidR="00A40308" w:rsidRPr="003907A3">
        <w:rPr>
          <w:rFonts w:eastAsia="Calibri"/>
          <w:color w:val="000000" w:themeColor="text1"/>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roofErr w:type="gramStart"/>
      <w:r w:rsidR="00A40308" w:rsidRPr="003907A3">
        <w:rPr>
          <w:rFonts w:eastAsia="Calibri"/>
          <w:color w:val="000000" w:themeColor="text1"/>
          <w:sz w:val="28"/>
          <w:szCs w:val="28"/>
        </w:rPr>
        <w:t>.</w:t>
      </w:r>
      <w:r w:rsidR="00261D95" w:rsidRPr="003907A3">
        <w:rPr>
          <w:rFonts w:eastAsia="Calibri"/>
          <w:color w:val="000000" w:themeColor="text1"/>
          <w:sz w:val="28"/>
          <w:szCs w:val="28"/>
          <w:lang w:eastAsia="en-US"/>
        </w:rPr>
        <w:t>»</w:t>
      </w:r>
      <w:r w:rsidR="009A17E1" w:rsidRPr="003907A3">
        <w:rPr>
          <w:rFonts w:eastAsia="Calibri"/>
          <w:color w:val="000000" w:themeColor="text1"/>
          <w:sz w:val="28"/>
          <w:szCs w:val="28"/>
          <w:lang w:eastAsia="en-US"/>
        </w:rPr>
        <w:t>.</w:t>
      </w:r>
      <w:proofErr w:type="gramEnd"/>
    </w:p>
    <w:p w:rsidR="00261D95" w:rsidRPr="003907A3" w:rsidRDefault="00261D95" w:rsidP="00110CE0">
      <w:pPr>
        <w:ind w:firstLine="567"/>
        <w:jc w:val="both"/>
        <w:rPr>
          <w:rFonts w:eastAsia="Calibri"/>
          <w:color w:val="000000" w:themeColor="text1"/>
          <w:sz w:val="28"/>
          <w:szCs w:val="28"/>
          <w:lang w:eastAsia="en-US"/>
        </w:rPr>
      </w:pPr>
      <w:r w:rsidRPr="003907A3">
        <w:rPr>
          <w:rFonts w:eastAsia="Calibri"/>
          <w:color w:val="000000" w:themeColor="text1"/>
          <w:sz w:val="28"/>
          <w:szCs w:val="28"/>
          <w:lang w:eastAsia="en-US"/>
        </w:rPr>
        <w:t>1.4.</w:t>
      </w:r>
      <w:r w:rsidR="00EF4FCE">
        <w:rPr>
          <w:rFonts w:eastAsia="Calibri"/>
          <w:color w:val="000000" w:themeColor="text1"/>
          <w:sz w:val="28"/>
          <w:szCs w:val="28"/>
          <w:lang w:eastAsia="en-US"/>
        </w:rPr>
        <w:t xml:space="preserve"> </w:t>
      </w:r>
      <w:r w:rsidRPr="003907A3">
        <w:rPr>
          <w:rFonts w:eastAsia="Calibri"/>
          <w:color w:val="000000" w:themeColor="text1"/>
          <w:sz w:val="28"/>
          <w:szCs w:val="28"/>
          <w:lang w:eastAsia="en-US"/>
        </w:rPr>
        <w:t>Статью 18</w:t>
      </w:r>
      <w:r w:rsidR="00C90E31" w:rsidRPr="003907A3">
        <w:rPr>
          <w:rFonts w:eastAsia="Calibri"/>
          <w:color w:val="000000" w:themeColor="text1"/>
          <w:sz w:val="28"/>
          <w:szCs w:val="28"/>
          <w:lang w:eastAsia="en-US"/>
        </w:rPr>
        <w:t xml:space="preserve"> приложения к Решению</w:t>
      </w:r>
      <w:r w:rsidRPr="003907A3">
        <w:rPr>
          <w:rFonts w:eastAsia="Calibri"/>
          <w:color w:val="000000" w:themeColor="text1"/>
          <w:sz w:val="28"/>
          <w:szCs w:val="28"/>
          <w:lang w:eastAsia="en-US"/>
        </w:rPr>
        <w:t xml:space="preserve"> изложить в следующей редакции:</w:t>
      </w:r>
    </w:p>
    <w:p w:rsidR="00852EFF" w:rsidRPr="003907A3" w:rsidRDefault="00366D1C"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 xml:space="preserve">           </w:t>
      </w:r>
      <w:r w:rsidR="00261D95" w:rsidRPr="003907A3">
        <w:rPr>
          <w:color w:val="000000" w:themeColor="text1"/>
          <w:sz w:val="28"/>
          <w:szCs w:val="28"/>
        </w:rPr>
        <w:t>«</w:t>
      </w:r>
      <w:r w:rsidR="00852EFF" w:rsidRPr="003907A3">
        <w:rPr>
          <w:color w:val="000000" w:themeColor="text1"/>
          <w:sz w:val="28"/>
          <w:szCs w:val="28"/>
        </w:rPr>
        <w:t>Статья 18. Выдача разрешения на строительство и разрешения на ввод объекта в эксплуатацию</w:t>
      </w:r>
    </w:p>
    <w:p w:rsidR="00852EFF" w:rsidRPr="003907A3" w:rsidRDefault="00110CE0" w:rsidP="00110CE0">
      <w:pPr>
        <w:tabs>
          <w:tab w:val="left" w:pos="567"/>
          <w:tab w:val="center" w:pos="1985"/>
        </w:tabs>
        <w:jc w:val="both"/>
        <w:rPr>
          <w:color w:val="000000" w:themeColor="text1"/>
          <w:sz w:val="28"/>
          <w:szCs w:val="28"/>
          <w:lang w:eastAsia="zh-CN"/>
        </w:rPr>
      </w:pPr>
      <w:r>
        <w:rPr>
          <w:rFonts w:eastAsia="Calibri"/>
          <w:color w:val="000000" w:themeColor="text1"/>
          <w:sz w:val="28"/>
          <w:szCs w:val="28"/>
          <w:lang w:eastAsia="en-US"/>
        </w:rPr>
        <w:t xml:space="preserve">         </w:t>
      </w:r>
      <w:r w:rsidR="00852EFF" w:rsidRPr="003907A3">
        <w:rPr>
          <w:rFonts w:eastAsia="Calibri"/>
          <w:color w:val="000000" w:themeColor="text1"/>
          <w:sz w:val="28"/>
          <w:szCs w:val="28"/>
          <w:lang w:eastAsia="en-US"/>
        </w:rPr>
        <w:t xml:space="preserve">1. В целях строительства, реконструкции объекта капитального строительства застройщик направляет в Департамент </w:t>
      </w:r>
      <w:r w:rsidR="00A46002" w:rsidRPr="003907A3">
        <w:rPr>
          <w:rFonts w:eastAsia="Calibri"/>
          <w:color w:val="000000" w:themeColor="text1"/>
          <w:sz w:val="28"/>
          <w:szCs w:val="28"/>
          <w:lang w:eastAsia="en-US"/>
        </w:rPr>
        <w:t>строительства</w:t>
      </w:r>
      <w:r w:rsidR="00852EFF" w:rsidRPr="003907A3">
        <w:rPr>
          <w:rFonts w:eastAsia="Calibri"/>
          <w:color w:val="000000" w:themeColor="text1"/>
          <w:sz w:val="28"/>
          <w:szCs w:val="28"/>
          <w:lang w:eastAsia="en-US"/>
        </w:rPr>
        <w:t>, архитектуры и ЖКХ заявление о выдаче разрешения на строительство.</w:t>
      </w:r>
    </w:p>
    <w:p w:rsidR="00852EFF" w:rsidRPr="003907A3" w:rsidRDefault="00110CE0" w:rsidP="00110CE0">
      <w:pPr>
        <w:tabs>
          <w:tab w:val="left" w:pos="709"/>
          <w:tab w:val="center" w:pos="1985"/>
        </w:tabs>
        <w:jc w:val="both"/>
        <w:rPr>
          <w:color w:val="000000" w:themeColor="text1"/>
          <w:sz w:val="28"/>
          <w:szCs w:val="28"/>
        </w:rPr>
      </w:pPr>
      <w:r>
        <w:rPr>
          <w:rFonts w:eastAsia="Calibri"/>
          <w:color w:val="000000" w:themeColor="text1"/>
          <w:sz w:val="28"/>
          <w:szCs w:val="28"/>
          <w:lang w:eastAsia="en-US"/>
        </w:rPr>
        <w:lastRenderedPageBreak/>
        <w:t xml:space="preserve">         </w:t>
      </w:r>
      <w:r w:rsidR="00852EFF" w:rsidRPr="003907A3">
        <w:rPr>
          <w:rFonts w:eastAsia="Calibri"/>
          <w:color w:val="000000" w:themeColor="text1"/>
          <w:sz w:val="28"/>
          <w:szCs w:val="28"/>
          <w:lang w:eastAsia="en-US"/>
        </w:rPr>
        <w:t xml:space="preserve">2. Выдача разрешения на ввод объекта в эксплуатацию осуществляется на основании заявления застройщика, подаваемого в </w:t>
      </w:r>
      <w:r w:rsidR="00852EFF" w:rsidRPr="003907A3">
        <w:rPr>
          <w:rFonts w:eastAsia="Calibri"/>
          <w:color w:val="000000" w:themeColor="text1"/>
          <w:sz w:val="28"/>
          <w:szCs w:val="28"/>
        </w:rPr>
        <w:t xml:space="preserve">Департамент </w:t>
      </w:r>
      <w:r w:rsidR="00A46002" w:rsidRPr="003907A3">
        <w:rPr>
          <w:rFonts w:eastAsia="Calibri"/>
          <w:color w:val="000000" w:themeColor="text1"/>
          <w:sz w:val="28"/>
          <w:szCs w:val="28"/>
        </w:rPr>
        <w:t>строительства</w:t>
      </w:r>
      <w:r w:rsidR="00852EFF" w:rsidRPr="003907A3">
        <w:rPr>
          <w:rFonts w:eastAsia="Calibri"/>
          <w:color w:val="000000" w:themeColor="text1"/>
          <w:sz w:val="28"/>
          <w:szCs w:val="28"/>
        </w:rPr>
        <w:t>, архитектуры и ЖКХ.</w:t>
      </w:r>
    </w:p>
    <w:p w:rsidR="00852EFF" w:rsidRPr="003907A3" w:rsidRDefault="00110CE0" w:rsidP="00F468C0">
      <w:pPr>
        <w:tabs>
          <w:tab w:val="center" w:pos="1985"/>
        </w:tabs>
        <w:jc w:val="both"/>
        <w:rPr>
          <w:color w:val="000000" w:themeColor="text1"/>
          <w:sz w:val="28"/>
          <w:szCs w:val="28"/>
        </w:rPr>
      </w:pPr>
      <w:r>
        <w:rPr>
          <w:rFonts w:eastAsia="Calibri"/>
          <w:color w:val="000000" w:themeColor="text1"/>
          <w:sz w:val="28"/>
          <w:szCs w:val="28"/>
          <w:lang w:eastAsia="en-US"/>
        </w:rPr>
        <w:t xml:space="preserve">         </w:t>
      </w:r>
      <w:r w:rsidR="00852EFF" w:rsidRPr="003907A3">
        <w:rPr>
          <w:rFonts w:eastAsia="Calibri"/>
          <w:color w:val="000000" w:themeColor="text1"/>
          <w:sz w:val="28"/>
          <w:szCs w:val="28"/>
          <w:lang w:eastAsia="en-US"/>
        </w:rPr>
        <w:t>3. Разрешение на ввод объекта в эксплуатацию является основанием для постановки на государственный учет построенного объекта капитального ст</w:t>
      </w:r>
      <w:r>
        <w:rPr>
          <w:rFonts w:eastAsia="Calibri"/>
          <w:color w:val="000000" w:themeColor="text1"/>
          <w:sz w:val="28"/>
          <w:szCs w:val="28"/>
          <w:lang w:eastAsia="en-US"/>
        </w:rPr>
        <w:t xml:space="preserve">роительства, внесения </w:t>
      </w:r>
      <w:proofErr w:type="gramStart"/>
      <w:r>
        <w:rPr>
          <w:rFonts w:eastAsia="Calibri"/>
          <w:color w:val="000000" w:themeColor="text1"/>
          <w:sz w:val="28"/>
          <w:szCs w:val="28"/>
          <w:lang w:eastAsia="en-US"/>
        </w:rPr>
        <w:t>изменений</w:t>
      </w:r>
      <w:proofErr w:type="gramEnd"/>
      <w:r w:rsidR="00852EFF" w:rsidRPr="003907A3">
        <w:rPr>
          <w:rFonts w:eastAsia="Calibri"/>
          <w:color w:val="000000" w:themeColor="text1"/>
          <w:sz w:val="28"/>
          <w:szCs w:val="28"/>
          <w:lang w:eastAsia="en-US"/>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52EFF" w:rsidRPr="003907A3" w:rsidRDefault="00366D1C" w:rsidP="00F468C0">
      <w:pPr>
        <w:tabs>
          <w:tab w:val="center" w:pos="1985"/>
        </w:tabs>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110CE0">
        <w:rPr>
          <w:rFonts w:eastAsia="Calibri"/>
          <w:color w:val="000000" w:themeColor="text1"/>
          <w:sz w:val="28"/>
          <w:szCs w:val="28"/>
          <w:lang w:eastAsia="en-US"/>
        </w:rPr>
        <w:t xml:space="preserve">   </w:t>
      </w:r>
      <w:r w:rsidR="00852EFF" w:rsidRPr="003907A3">
        <w:rPr>
          <w:rFonts w:eastAsia="Calibri"/>
          <w:color w:val="000000" w:themeColor="text1"/>
          <w:sz w:val="28"/>
          <w:szCs w:val="28"/>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roofErr w:type="gramStart"/>
      <w:r w:rsidR="00852EFF" w:rsidRPr="003907A3">
        <w:rPr>
          <w:rFonts w:eastAsia="Calibri"/>
          <w:color w:val="000000" w:themeColor="text1"/>
          <w:sz w:val="28"/>
          <w:szCs w:val="28"/>
          <w:lang w:eastAsia="en-US"/>
        </w:rPr>
        <w:t>.</w:t>
      </w:r>
      <w:r w:rsidR="00261D95" w:rsidRPr="003907A3">
        <w:rPr>
          <w:rFonts w:eastAsia="Calibri"/>
          <w:color w:val="000000" w:themeColor="text1"/>
          <w:sz w:val="28"/>
          <w:szCs w:val="28"/>
          <w:lang w:eastAsia="en-US"/>
        </w:rPr>
        <w:t>»</w:t>
      </w:r>
      <w:r w:rsidR="009A17E1" w:rsidRPr="003907A3">
        <w:rPr>
          <w:rFonts w:eastAsia="Calibri"/>
          <w:color w:val="000000" w:themeColor="text1"/>
          <w:sz w:val="28"/>
          <w:szCs w:val="28"/>
          <w:lang w:eastAsia="en-US"/>
        </w:rPr>
        <w:t>.</w:t>
      </w:r>
      <w:proofErr w:type="gramEnd"/>
    </w:p>
    <w:p w:rsidR="00261D95" w:rsidRPr="003907A3" w:rsidRDefault="00261D95" w:rsidP="00F468C0">
      <w:pPr>
        <w:jc w:val="both"/>
        <w:rPr>
          <w:rFonts w:eastAsia="Calibri"/>
          <w:color w:val="000000" w:themeColor="text1"/>
          <w:sz w:val="28"/>
          <w:szCs w:val="28"/>
          <w:lang w:eastAsia="en-US"/>
        </w:rPr>
      </w:pPr>
      <w:r w:rsidRPr="003907A3">
        <w:rPr>
          <w:rFonts w:eastAsia="Calibri"/>
          <w:color w:val="000000" w:themeColor="text1"/>
          <w:sz w:val="28"/>
          <w:szCs w:val="28"/>
          <w:lang w:eastAsia="en-US"/>
        </w:rPr>
        <w:tab/>
        <w:t>1.5.</w:t>
      </w:r>
      <w:r w:rsidR="00EF4FCE">
        <w:rPr>
          <w:rFonts w:eastAsia="Calibri"/>
          <w:color w:val="000000" w:themeColor="text1"/>
          <w:sz w:val="28"/>
          <w:szCs w:val="28"/>
          <w:lang w:eastAsia="en-US"/>
        </w:rPr>
        <w:t xml:space="preserve"> </w:t>
      </w:r>
      <w:r w:rsidRPr="003907A3">
        <w:rPr>
          <w:rFonts w:eastAsia="Calibri"/>
          <w:color w:val="000000" w:themeColor="text1"/>
          <w:sz w:val="28"/>
          <w:szCs w:val="28"/>
          <w:lang w:eastAsia="en-US"/>
        </w:rPr>
        <w:t>Главу 6 изложить в следующей редакции:</w:t>
      </w:r>
    </w:p>
    <w:p w:rsidR="00C90E31" w:rsidRPr="003907A3" w:rsidRDefault="00C90E31" w:rsidP="00F468C0">
      <w:pPr>
        <w:ind w:firstLine="708"/>
        <w:jc w:val="both"/>
        <w:rPr>
          <w:color w:val="000000" w:themeColor="text1"/>
          <w:sz w:val="28"/>
          <w:szCs w:val="28"/>
        </w:rPr>
      </w:pPr>
      <w:r w:rsidRPr="003907A3">
        <w:rPr>
          <w:color w:val="000000" w:themeColor="text1"/>
          <w:sz w:val="28"/>
          <w:szCs w:val="28"/>
        </w:rPr>
        <w:t>«Глава 6.  Общественные обсуждения или публичные слушания по проектам муниципальных правовых актов Ханты-Мансийского района в сфере градостроительн</w:t>
      </w:r>
      <w:r w:rsidR="009A17E1" w:rsidRPr="003907A3">
        <w:rPr>
          <w:color w:val="000000" w:themeColor="text1"/>
          <w:sz w:val="28"/>
          <w:szCs w:val="28"/>
        </w:rPr>
        <w:t>о</w:t>
      </w:r>
      <w:r w:rsidRPr="003907A3">
        <w:rPr>
          <w:color w:val="000000" w:themeColor="text1"/>
          <w:sz w:val="28"/>
          <w:szCs w:val="28"/>
        </w:rPr>
        <w:t>й деятельности</w:t>
      </w:r>
    </w:p>
    <w:p w:rsidR="00C90E31" w:rsidRPr="003907A3" w:rsidRDefault="002F1F4F" w:rsidP="00F468C0">
      <w:pPr>
        <w:ind w:firstLine="708"/>
        <w:jc w:val="both"/>
        <w:rPr>
          <w:color w:val="000000" w:themeColor="text1"/>
          <w:sz w:val="28"/>
          <w:szCs w:val="28"/>
        </w:rPr>
      </w:pPr>
      <w:r w:rsidRPr="003907A3">
        <w:rPr>
          <w:color w:val="000000" w:themeColor="text1"/>
          <w:sz w:val="28"/>
          <w:szCs w:val="28"/>
        </w:rPr>
        <w:t xml:space="preserve">Статья </w:t>
      </w:r>
      <w:r w:rsidR="00C90E31" w:rsidRPr="003907A3">
        <w:rPr>
          <w:color w:val="000000" w:themeColor="text1"/>
          <w:sz w:val="28"/>
          <w:szCs w:val="28"/>
        </w:rPr>
        <w:t>19. Проекты муниципальных правовых актов и вопросы, подлежащие вынесению на общественные обсуждения или публичные слушания</w:t>
      </w:r>
    </w:p>
    <w:p w:rsidR="00C543B8" w:rsidRPr="003907A3" w:rsidRDefault="00C543B8" w:rsidP="00C543B8">
      <w:pPr>
        <w:pStyle w:val="ConsPlusNormal"/>
        <w:widowControl w:val="0"/>
        <w:spacing w:line="276" w:lineRule="auto"/>
        <w:ind w:firstLine="708"/>
        <w:jc w:val="both"/>
        <w:rPr>
          <w:color w:val="000000" w:themeColor="text1"/>
        </w:rPr>
      </w:pPr>
      <w:r w:rsidRPr="003907A3">
        <w:rPr>
          <w:color w:val="000000" w:themeColor="text1"/>
        </w:rPr>
        <w:t xml:space="preserve">На общественные обсуждения или публичные слушания выносятся проекты следующих муниципальных правовых актов Ханты-Мансийского района в сфере градостроительной деятельности: </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правил землепо</w:t>
      </w:r>
      <w:r w:rsidR="00FD72B2">
        <w:rPr>
          <w:color w:val="000000" w:themeColor="text1"/>
        </w:rPr>
        <w:t>льзования и застройки и проекты, предусматривающие</w:t>
      </w:r>
      <w:r w:rsidRPr="003907A3">
        <w:rPr>
          <w:color w:val="000000" w:themeColor="text1"/>
        </w:rPr>
        <w:t xml:space="preserve"> внесение изменений в утвержденные правила землепользования и застройки;</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решений о предоставлении разрешения на условно разрешенный вид использования земельного участка или объекта капитального строительства;</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 xml:space="preserve">по вопросам о включении земельного участка в границы населенного пункта либо об исключении земельного участка из границ населенного пункта (если такой земельный участок расположен на межселенной территории). </w:t>
      </w:r>
    </w:p>
    <w:p w:rsidR="002F1F4F" w:rsidRPr="003907A3" w:rsidRDefault="002F1F4F" w:rsidP="00C543B8">
      <w:pPr>
        <w:pStyle w:val="ConsPlusNormal"/>
        <w:spacing w:line="276" w:lineRule="auto"/>
        <w:ind w:firstLine="720"/>
        <w:jc w:val="both"/>
        <w:rPr>
          <w:color w:val="000000" w:themeColor="text1"/>
        </w:rPr>
      </w:pPr>
      <w:r w:rsidRPr="003907A3">
        <w:rPr>
          <w:color w:val="000000" w:themeColor="text1"/>
        </w:rPr>
        <w:t>Статья 20. Порядок организации и проведения общественных обсуждений и публичных слушаний</w:t>
      </w:r>
    </w:p>
    <w:p w:rsidR="002F1F4F" w:rsidRPr="003907A3" w:rsidRDefault="002F1F4F" w:rsidP="00C543B8">
      <w:pPr>
        <w:pStyle w:val="ConsPlusNormal"/>
        <w:spacing w:line="276" w:lineRule="auto"/>
        <w:ind w:firstLine="720"/>
        <w:jc w:val="both"/>
        <w:rPr>
          <w:color w:val="000000" w:themeColor="text1"/>
        </w:rPr>
      </w:pPr>
      <w:r w:rsidRPr="003907A3">
        <w:rPr>
          <w:color w:val="000000" w:themeColor="text1"/>
        </w:rPr>
        <w:t xml:space="preserve">Общественные обсуждения и публичные слушания по проектам муниципальных правовых актов Ханты-Мансийского района в сфере градостроительной деятельности организуются и проводятся в порядке, определенном решением Думы Ханты-Мансийского района, принятом в </w:t>
      </w:r>
      <w:r w:rsidRPr="003907A3">
        <w:rPr>
          <w:color w:val="000000" w:themeColor="text1"/>
        </w:rPr>
        <w:lastRenderedPageBreak/>
        <w:t>соответствии с Уставом Ханты-Мансийского района, с учетом положений Градостроительного кодекса Российской Федерации</w:t>
      </w:r>
      <w:proofErr w:type="gramStart"/>
      <w:r w:rsidRPr="003907A3">
        <w:rPr>
          <w:color w:val="000000" w:themeColor="text1"/>
        </w:rPr>
        <w:t>.».</w:t>
      </w:r>
      <w:proofErr w:type="gramEnd"/>
    </w:p>
    <w:p w:rsidR="00B6144B" w:rsidRPr="003907A3" w:rsidRDefault="00B6144B" w:rsidP="00F468C0">
      <w:pPr>
        <w:pStyle w:val="a8"/>
        <w:tabs>
          <w:tab w:val="center" w:pos="1985"/>
        </w:tabs>
        <w:ind w:firstLine="709"/>
        <w:jc w:val="both"/>
        <w:rPr>
          <w:rFonts w:ascii="Times New Roman" w:hAnsi="Times New Roman"/>
          <w:color w:val="000000" w:themeColor="text1"/>
          <w:sz w:val="28"/>
          <w:szCs w:val="28"/>
        </w:rPr>
      </w:pPr>
      <w:r w:rsidRPr="003907A3">
        <w:rPr>
          <w:rFonts w:ascii="Times New Roman" w:hAnsi="Times New Roman"/>
          <w:color w:val="000000" w:themeColor="text1"/>
          <w:sz w:val="28"/>
          <w:szCs w:val="28"/>
        </w:rPr>
        <w:t>1.6.</w:t>
      </w:r>
      <w:r w:rsidRPr="003907A3">
        <w:rPr>
          <w:b/>
          <w:color w:val="000000" w:themeColor="text1"/>
          <w:sz w:val="28"/>
          <w:szCs w:val="28"/>
        </w:rPr>
        <w:t xml:space="preserve"> </w:t>
      </w:r>
      <w:r w:rsidRPr="003907A3">
        <w:rPr>
          <w:rFonts w:ascii="Times New Roman" w:hAnsi="Times New Roman"/>
          <w:color w:val="000000" w:themeColor="text1"/>
          <w:sz w:val="28"/>
          <w:szCs w:val="28"/>
        </w:rPr>
        <w:t xml:space="preserve">Пункт 25.3 статьи 25 Главы </w:t>
      </w:r>
      <w:r w:rsidR="00307276" w:rsidRPr="003907A3">
        <w:rPr>
          <w:rFonts w:ascii="Times New Roman" w:hAnsi="Times New Roman"/>
          <w:color w:val="000000" w:themeColor="text1"/>
          <w:sz w:val="28"/>
          <w:szCs w:val="28"/>
        </w:rPr>
        <w:t>2</w:t>
      </w:r>
      <w:r w:rsidRPr="003907A3">
        <w:rPr>
          <w:rFonts w:ascii="Times New Roman" w:hAnsi="Times New Roman"/>
          <w:color w:val="000000" w:themeColor="text1"/>
          <w:sz w:val="28"/>
          <w:szCs w:val="28"/>
        </w:rPr>
        <w:t xml:space="preserve"> </w:t>
      </w:r>
      <w:r w:rsidR="00C64B62" w:rsidRPr="003907A3">
        <w:rPr>
          <w:rFonts w:ascii="Times New Roman" w:hAnsi="Times New Roman"/>
          <w:color w:val="000000" w:themeColor="text1"/>
          <w:sz w:val="28"/>
          <w:szCs w:val="28"/>
        </w:rPr>
        <w:t>приложения 1 к Правилам</w:t>
      </w:r>
      <w:r w:rsidR="00070BE4" w:rsidRPr="003907A3">
        <w:rPr>
          <w:rFonts w:ascii="Times New Roman" w:hAnsi="Times New Roman"/>
          <w:color w:val="000000" w:themeColor="text1"/>
          <w:sz w:val="28"/>
          <w:szCs w:val="28"/>
        </w:rPr>
        <w:t xml:space="preserve"> </w:t>
      </w:r>
      <w:r w:rsidR="00070BE4" w:rsidRPr="003907A3">
        <w:rPr>
          <w:rFonts w:ascii="Times New Roman" w:hAnsi="Times New Roman"/>
          <w:color w:val="000000" w:themeColor="text1"/>
          <w:spacing w:val="-4"/>
          <w:sz w:val="28"/>
          <w:szCs w:val="28"/>
        </w:rPr>
        <w:t>землепользования и застройки межселенных территорий Ханты-Мансийского района</w:t>
      </w:r>
      <w:r w:rsidR="00070BE4" w:rsidRPr="003907A3">
        <w:rPr>
          <w:rFonts w:ascii="Times New Roman" w:hAnsi="Times New Roman"/>
          <w:color w:val="000000" w:themeColor="text1"/>
          <w:sz w:val="28"/>
          <w:szCs w:val="28"/>
        </w:rPr>
        <w:t xml:space="preserve"> </w:t>
      </w:r>
      <w:r w:rsidRPr="003907A3">
        <w:rPr>
          <w:rFonts w:ascii="Times New Roman" w:hAnsi="Times New Roman"/>
          <w:color w:val="000000" w:themeColor="text1"/>
          <w:sz w:val="28"/>
          <w:szCs w:val="28"/>
        </w:rPr>
        <w:t>изложить в следующей редакции:</w:t>
      </w:r>
    </w:p>
    <w:p w:rsidR="00B6144B" w:rsidRDefault="00B6144B" w:rsidP="00F468C0">
      <w:pPr>
        <w:pStyle w:val="a8"/>
        <w:tabs>
          <w:tab w:val="center" w:pos="1985"/>
        </w:tabs>
        <w:jc w:val="both"/>
        <w:rPr>
          <w:rFonts w:ascii="Times New Roman" w:hAnsi="Times New Roman"/>
          <w:color w:val="000000" w:themeColor="text1"/>
          <w:sz w:val="28"/>
          <w:szCs w:val="28"/>
        </w:rPr>
      </w:pPr>
      <w:r w:rsidRPr="003907A3">
        <w:rPr>
          <w:rFonts w:ascii="Times New Roman" w:hAnsi="Times New Roman"/>
          <w:color w:val="000000" w:themeColor="text1"/>
          <w:sz w:val="28"/>
          <w:szCs w:val="28"/>
        </w:rPr>
        <w:t>«25.3. Основные и условно разрешенные виды использования земельных участков и объектов капитального строительства:</w:t>
      </w:r>
    </w:p>
    <w:p w:rsidR="00950819" w:rsidRPr="003907A3" w:rsidRDefault="00950819" w:rsidP="00F468C0">
      <w:pPr>
        <w:pStyle w:val="a8"/>
        <w:tabs>
          <w:tab w:val="center" w:pos="1985"/>
        </w:tabs>
        <w:jc w:val="both"/>
        <w:rPr>
          <w:rFonts w:ascii="Times New Roman" w:hAnsi="Times New Roman"/>
          <w:color w:val="000000" w:themeColor="text1"/>
          <w:sz w:val="28"/>
          <w:szCs w:val="28"/>
        </w:rPr>
      </w:pPr>
    </w:p>
    <w:tbl>
      <w:tblPr>
        <w:tblW w:w="9072" w:type="dxa"/>
        <w:tblInd w:w="105" w:type="dxa"/>
        <w:tblLayout w:type="fixed"/>
        <w:tblCellMar>
          <w:top w:w="105" w:type="dxa"/>
          <w:left w:w="105" w:type="dxa"/>
          <w:bottom w:w="105" w:type="dxa"/>
          <w:right w:w="105" w:type="dxa"/>
        </w:tblCellMar>
        <w:tblLook w:val="0000" w:firstRow="0" w:lastRow="0" w:firstColumn="0" w:lastColumn="0" w:noHBand="0" w:noVBand="0"/>
      </w:tblPr>
      <w:tblGrid>
        <w:gridCol w:w="709"/>
        <w:gridCol w:w="6804"/>
        <w:gridCol w:w="1559"/>
      </w:tblGrid>
      <w:tr w:rsidR="003907A3" w:rsidRPr="003907A3" w:rsidTr="00950819">
        <w:tc>
          <w:tcPr>
            <w:tcW w:w="709" w:type="dxa"/>
            <w:tcBorders>
              <w:top w:val="single" w:sz="6" w:space="0" w:color="000000"/>
              <w:left w:val="single" w:sz="6" w:space="0" w:color="000000"/>
              <w:bottom w:val="single" w:sz="6" w:space="0" w:color="000000"/>
            </w:tcBorders>
            <w:shd w:val="clear" w:color="auto" w:fill="FFFFFF"/>
            <w:vAlign w:val="center"/>
          </w:tcPr>
          <w:p w:rsidR="00B6144B" w:rsidRPr="003907A3" w:rsidRDefault="00B6144B" w:rsidP="00F468C0">
            <w:pPr>
              <w:jc w:val="center"/>
              <w:rPr>
                <w:color w:val="000000" w:themeColor="text1"/>
                <w:sz w:val="28"/>
                <w:szCs w:val="28"/>
              </w:rPr>
            </w:pPr>
            <w:r w:rsidRPr="003907A3">
              <w:rPr>
                <w:color w:val="000000" w:themeColor="text1"/>
                <w:spacing w:val="2"/>
                <w:sz w:val="28"/>
                <w:szCs w:val="28"/>
              </w:rPr>
              <w:t xml:space="preserve">№ </w:t>
            </w:r>
            <w:proofErr w:type="gramStart"/>
            <w:r w:rsidRPr="003907A3">
              <w:rPr>
                <w:color w:val="000000" w:themeColor="text1"/>
                <w:spacing w:val="2"/>
                <w:sz w:val="28"/>
                <w:szCs w:val="28"/>
              </w:rPr>
              <w:t>п</w:t>
            </w:r>
            <w:proofErr w:type="gramEnd"/>
            <w:r w:rsidRPr="003907A3">
              <w:rPr>
                <w:color w:val="000000" w:themeColor="text1"/>
                <w:spacing w:val="2"/>
                <w:sz w:val="28"/>
                <w:szCs w:val="28"/>
              </w:rPr>
              <w:t>/п</w:t>
            </w:r>
          </w:p>
        </w:tc>
        <w:tc>
          <w:tcPr>
            <w:tcW w:w="6804" w:type="dxa"/>
            <w:tcBorders>
              <w:top w:val="single" w:sz="6" w:space="0" w:color="000000"/>
              <w:left w:val="single" w:sz="6" w:space="0" w:color="000000"/>
              <w:bottom w:val="single" w:sz="6" w:space="0" w:color="000000"/>
            </w:tcBorders>
            <w:shd w:val="clear" w:color="auto" w:fill="FFFFFF"/>
            <w:vAlign w:val="center"/>
          </w:tcPr>
          <w:p w:rsidR="00B6144B" w:rsidRPr="003907A3" w:rsidRDefault="00B6144B" w:rsidP="00F468C0">
            <w:pPr>
              <w:jc w:val="center"/>
              <w:rPr>
                <w:color w:val="000000" w:themeColor="text1"/>
                <w:sz w:val="28"/>
                <w:szCs w:val="28"/>
              </w:rPr>
            </w:pPr>
            <w:r w:rsidRPr="003907A3">
              <w:rPr>
                <w:color w:val="000000" w:themeColor="text1"/>
                <w:spacing w:val="2"/>
                <w:sz w:val="28"/>
                <w:szCs w:val="28"/>
              </w:rPr>
              <w:t>Наименование вида разрешенного использования земельных участков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4B62" w:rsidRPr="003907A3" w:rsidRDefault="00B6144B" w:rsidP="00F468C0">
            <w:pPr>
              <w:jc w:val="center"/>
              <w:rPr>
                <w:color w:val="000000" w:themeColor="text1"/>
                <w:spacing w:val="2"/>
                <w:sz w:val="28"/>
                <w:szCs w:val="28"/>
              </w:rPr>
            </w:pPr>
            <w:r w:rsidRPr="003907A3">
              <w:rPr>
                <w:color w:val="000000" w:themeColor="text1"/>
                <w:spacing w:val="2"/>
                <w:sz w:val="28"/>
                <w:szCs w:val="28"/>
              </w:rPr>
              <w:t>Код</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jc w:val="center"/>
              <w:rPr>
                <w:color w:val="000000" w:themeColor="text1"/>
                <w:sz w:val="28"/>
                <w:szCs w:val="28"/>
              </w:rPr>
            </w:pPr>
            <w:r w:rsidRPr="003907A3">
              <w:rPr>
                <w:color w:val="000000" w:themeColor="text1"/>
                <w:spacing w:val="2"/>
                <w:sz w:val="28"/>
                <w:szCs w:val="28"/>
              </w:rPr>
              <w:t>Основные виды разрешенного использования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Растениеводство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2</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Выращивание зерновых и иных сельскохозяйственных культур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1.2</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3</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Овощеводство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1.3</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4</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Выращивание тонизирующих, лекарственных, цветочных культур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1.4</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5</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Садоводство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1.5</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6</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Научное обеспечение сельского хозяйства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1.14</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7</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Хранение и переработка сельскохозяйственной продукции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1.15</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8</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Ведение личного подсобного хозяйства на полевых участках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1.16</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9</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Обеспечение сельскохозяйственного производства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1.18</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10</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Коммунальное обслуживание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3.1</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11</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pacing w:val="2"/>
                <w:sz w:val="28"/>
                <w:szCs w:val="28"/>
              </w:rPr>
            </w:pPr>
            <w:r w:rsidRPr="003907A3">
              <w:rPr>
                <w:color w:val="000000" w:themeColor="text1"/>
                <w:spacing w:val="2"/>
                <w:sz w:val="28"/>
                <w:szCs w:val="28"/>
              </w:rPr>
              <w:t>Ведение огородничества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13.1</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12</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pacing w:val="2"/>
                <w:sz w:val="28"/>
                <w:szCs w:val="28"/>
              </w:rPr>
            </w:pPr>
            <w:r w:rsidRPr="003907A3">
              <w:rPr>
                <w:color w:val="000000" w:themeColor="text1"/>
                <w:spacing w:val="2"/>
                <w:sz w:val="28"/>
                <w:szCs w:val="28"/>
              </w:rPr>
              <w:t>Ведение садоводства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13.2</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pacing w:val="2"/>
                <w:sz w:val="28"/>
                <w:szCs w:val="28"/>
              </w:rPr>
            </w:pPr>
            <w:r w:rsidRPr="003907A3">
              <w:rPr>
                <w:color w:val="000000" w:themeColor="text1"/>
                <w:spacing w:val="2"/>
                <w:sz w:val="28"/>
                <w:szCs w:val="28"/>
              </w:rPr>
              <w:t>Ведение дачного хозяйства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13.3</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Условно разрешенные виды использования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14</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Пчеловодство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1.12</w:t>
            </w:r>
          </w:p>
        </w:tc>
      </w:tr>
      <w:tr w:rsidR="003907A3" w:rsidRPr="003907A3" w:rsidTr="00950819">
        <w:tc>
          <w:tcPr>
            <w:tcW w:w="709"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15</w:t>
            </w:r>
          </w:p>
        </w:tc>
        <w:tc>
          <w:tcPr>
            <w:tcW w:w="6804" w:type="dxa"/>
            <w:tcBorders>
              <w:top w:val="single" w:sz="6" w:space="0" w:color="000000"/>
              <w:left w:val="single" w:sz="6" w:space="0" w:color="000000"/>
              <w:bottom w:val="single" w:sz="6" w:space="0" w:color="000000"/>
            </w:tcBorders>
            <w:shd w:val="clear" w:color="auto" w:fill="FFFFFF"/>
          </w:tcPr>
          <w:p w:rsidR="00B6144B" w:rsidRPr="003907A3" w:rsidRDefault="00B6144B" w:rsidP="00950819">
            <w:pPr>
              <w:rPr>
                <w:color w:val="000000" w:themeColor="text1"/>
                <w:sz w:val="28"/>
                <w:szCs w:val="28"/>
              </w:rPr>
            </w:pPr>
            <w:r w:rsidRPr="003907A3">
              <w:rPr>
                <w:color w:val="000000" w:themeColor="text1"/>
                <w:spacing w:val="2"/>
                <w:sz w:val="28"/>
                <w:szCs w:val="28"/>
              </w:rPr>
              <w:t>Рыбоводство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1.13</w:t>
            </w:r>
          </w:p>
        </w:tc>
      </w:tr>
    </w:tbl>
    <w:p w:rsidR="00B6144B" w:rsidRPr="003907A3" w:rsidRDefault="00B6144B" w:rsidP="00F468C0">
      <w:pPr>
        <w:pStyle w:val="a8"/>
        <w:tabs>
          <w:tab w:val="center" w:pos="1985"/>
        </w:tabs>
        <w:ind w:firstLine="709"/>
        <w:jc w:val="right"/>
        <w:rPr>
          <w:rFonts w:ascii="Times New Roman" w:hAnsi="Times New Roman"/>
          <w:color w:val="000000" w:themeColor="text1"/>
          <w:sz w:val="28"/>
          <w:szCs w:val="28"/>
        </w:rPr>
      </w:pPr>
      <w:r w:rsidRPr="003907A3">
        <w:rPr>
          <w:rFonts w:ascii="Times New Roman" w:hAnsi="Times New Roman"/>
          <w:color w:val="000000" w:themeColor="text1"/>
          <w:sz w:val="28"/>
          <w:szCs w:val="28"/>
        </w:rPr>
        <w:t>».</w:t>
      </w:r>
    </w:p>
    <w:p w:rsidR="0042321C" w:rsidRDefault="0042321C" w:rsidP="00F468C0">
      <w:pPr>
        <w:ind w:firstLine="708"/>
        <w:jc w:val="both"/>
        <w:rPr>
          <w:color w:val="000000" w:themeColor="text1"/>
          <w:sz w:val="28"/>
          <w:szCs w:val="28"/>
        </w:rPr>
      </w:pPr>
    </w:p>
    <w:p w:rsidR="00261D95" w:rsidRPr="003907A3" w:rsidRDefault="00261D95" w:rsidP="00F468C0">
      <w:pPr>
        <w:ind w:firstLine="708"/>
        <w:jc w:val="both"/>
        <w:rPr>
          <w:color w:val="000000" w:themeColor="text1"/>
          <w:sz w:val="28"/>
          <w:szCs w:val="28"/>
        </w:rPr>
      </w:pPr>
      <w:r w:rsidRPr="003907A3">
        <w:rPr>
          <w:color w:val="000000" w:themeColor="text1"/>
          <w:sz w:val="28"/>
          <w:szCs w:val="28"/>
        </w:rPr>
        <w:t>2. Настоящее решение вступает в силу после его официального опубликования (обнародования).</w:t>
      </w:r>
    </w:p>
    <w:p w:rsidR="00BF0402" w:rsidRPr="003907A3" w:rsidRDefault="00BF0402" w:rsidP="00F468C0">
      <w:pPr>
        <w:pStyle w:val="a8"/>
        <w:tabs>
          <w:tab w:val="center" w:pos="1985"/>
        </w:tabs>
        <w:ind w:firstLine="709"/>
        <w:jc w:val="right"/>
        <w:rPr>
          <w:rFonts w:ascii="Times New Roman" w:hAnsi="Times New Roman"/>
          <w:color w:val="000000" w:themeColor="text1"/>
          <w:sz w:val="28"/>
          <w:szCs w:val="28"/>
        </w:rPr>
      </w:pPr>
    </w:p>
    <w:p w:rsidR="00BF0402" w:rsidRPr="003907A3" w:rsidRDefault="00BF0402" w:rsidP="00F468C0">
      <w:pPr>
        <w:pStyle w:val="a8"/>
        <w:tabs>
          <w:tab w:val="center" w:pos="1985"/>
        </w:tabs>
        <w:ind w:firstLine="709"/>
        <w:jc w:val="right"/>
        <w:rPr>
          <w:rFonts w:ascii="Times New Roman" w:hAnsi="Times New Roman"/>
          <w:color w:val="000000" w:themeColor="text1"/>
          <w:sz w:val="28"/>
          <w:szCs w:val="28"/>
        </w:rPr>
      </w:pPr>
    </w:p>
    <w:p w:rsidR="00321506" w:rsidRPr="003907A3" w:rsidRDefault="00321506" w:rsidP="00F468C0">
      <w:pPr>
        <w:pStyle w:val="a8"/>
        <w:tabs>
          <w:tab w:val="center" w:pos="1985"/>
        </w:tabs>
        <w:ind w:firstLine="709"/>
        <w:jc w:val="both"/>
        <w:rPr>
          <w:rFonts w:ascii="Times New Roman" w:hAnsi="Times New Roman"/>
          <w:color w:val="000000" w:themeColor="text1"/>
          <w:sz w:val="28"/>
          <w:szCs w:val="28"/>
        </w:rPr>
      </w:pPr>
    </w:p>
    <w:tbl>
      <w:tblPr>
        <w:tblW w:w="0" w:type="auto"/>
        <w:tblLook w:val="04A0" w:firstRow="1" w:lastRow="0" w:firstColumn="1" w:lastColumn="0" w:noHBand="0" w:noVBand="1"/>
      </w:tblPr>
      <w:tblGrid>
        <w:gridCol w:w="5620"/>
        <w:gridCol w:w="3666"/>
      </w:tblGrid>
      <w:tr w:rsidR="003907A3" w:rsidRPr="003907A3" w:rsidTr="00166FAC">
        <w:tc>
          <w:tcPr>
            <w:tcW w:w="5620" w:type="dxa"/>
            <w:hideMark/>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Председатель Думы</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Ханты-Мансийского района</w:t>
            </w:r>
          </w:p>
        </w:tc>
        <w:tc>
          <w:tcPr>
            <w:tcW w:w="3666" w:type="dxa"/>
            <w:hideMark/>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Глава</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Ханты-Мансийского район</w:t>
            </w:r>
          </w:p>
        </w:tc>
      </w:tr>
      <w:tr w:rsidR="00261D95" w:rsidRPr="003907A3" w:rsidTr="00166FAC">
        <w:tc>
          <w:tcPr>
            <w:tcW w:w="5620" w:type="dxa"/>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П.Н. Захаров</w:t>
            </w:r>
          </w:p>
          <w:p w:rsidR="00261D95" w:rsidRPr="003907A3" w:rsidRDefault="006168F9" w:rsidP="00F468C0">
            <w:pPr>
              <w:tabs>
                <w:tab w:val="left" w:pos="4678"/>
              </w:tabs>
              <w:ind w:right="-1"/>
              <w:rPr>
                <w:color w:val="000000" w:themeColor="text1"/>
                <w:sz w:val="28"/>
                <w:szCs w:val="28"/>
              </w:rPr>
            </w:pPr>
            <w:r>
              <w:rPr>
                <w:color w:val="000000" w:themeColor="text1"/>
                <w:sz w:val="28"/>
                <w:szCs w:val="28"/>
              </w:rPr>
              <w:t>09.06.2018</w:t>
            </w:r>
          </w:p>
          <w:p w:rsidR="00261D95" w:rsidRPr="003907A3" w:rsidRDefault="00261D95" w:rsidP="00F468C0">
            <w:pPr>
              <w:rPr>
                <w:color w:val="000000" w:themeColor="text1"/>
                <w:sz w:val="28"/>
                <w:szCs w:val="28"/>
              </w:rPr>
            </w:pPr>
          </w:p>
        </w:tc>
        <w:tc>
          <w:tcPr>
            <w:tcW w:w="3666" w:type="dxa"/>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 xml:space="preserve">К.Р. </w:t>
            </w:r>
            <w:proofErr w:type="spellStart"/>
            <w:r w:rsidRPr="003907A3">
              <w:rPr>
                <w:color w:val="000000" w:themeColor="text1"/>
                <w:sz w:val="28"/>
                <w:szCs w:val="28"/>
              </w:rPr>
              <w:t>Минулин</w:t>
            </w:r>
            <w:proofErr w:type="spellEnd"/>
          </w:p>
          <w:p w:rsidR="00261D95" w:rsidRPr="003907A3" w:rsidRDefault="006168F9" w:rsidP="00F468C0">
            <w:pPr>
              <w:tabs>
                <w:tab w:val="left" w:pos="4678"/>
              </w:tabs>
              <w:ind w:right="-1"/>
              <w:rPr>
                <w:color w:val="000000" w:themeColor="text1"/>
                <w:sz w:val="28"/>
                <w:szCs w:val="28"/>
              </w:rPr>
            </w:pPr>
            <w:r>
              <w:rPr>
                <w:color w:val="000000" w:themeColor="text1"/>
                <w:sz w:val="28"/>
                <w:szCs w:val="28"/>
              </w:rPr>
              <w:t>09.06.2018</w:t>
            </w:r>
            <w:r w:rsidR="00261D95" w:rsidRPr="003907A3">
              <w:rPr>
                <w:color w:val="000000" w:themeColor="text1"/>
                <w:sz w:val="28"/>
                <w:szCs w:val="28"/>
              </w:rPr>
              <w:t xml:space="preserve"> </w:t>
            </w:r>
          </w:p>
        </w:tc>
      </w:tr>
    </w:tbl>
    <w:p w:rsidR="00EB20EF" w:rsidRPr="003907A3" w:rsidRDefault="00EB20EF" w:rsidP="00F468C0">
      <w:pPr>
        <w:widowControl w:val="0"/>
        <w:tabs>
          <w:tab w:val="center" w:pos="1985"/>
        </w:tabs>
        <w:autoSpaceDE w:val="0"/>
        <w:autoSpaceDN w:val="0"/>
        <w:adjustRightInd w:val="0"/>
        <w:rPr>
          <w:rFonts w:eastAsiaTheme="minorHAnsi"/>
          <w:color w:val="000000" w:themeColor="text1"/>
          <w:sz w:val="28"/>
          <w:szCs w:val="28"/>
          <w:lang w:eastAsia="en-US"/>
        </w:rPr>
      </w:pPr>
      <w:bookmarkStart w:id="0" w:name="_GoBack"/>
      <w:bookmarkEnd w:id="0"/>
    </w:p>
    <w:sectPr w:rsidR="00EB20EF" w:rsidRPr="003907A3" w:rsidSect="00950819">
      <w:footerReference w:type="default" r:id="rId16"/>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76" w:rsidRDefault="00AF3176" w:rsidP="00D01B96">
      <w:r>
        <w:separator/>
      </w:r>
    </w:p>
  </w:endnote>
  <w:endnote w:type="continuationSeparator" w:id="0">
    <w:p w:rsidR="00AF3176" w:rsidRDefault="00AF317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19" w:rsidRDefault="00CC5C19">
    <w:pPr>
      <w:pStyle w:val="af0"/>
      <w:jc w:val="right"/>
    </w:pPr>
  </w:p>
  <w:p w:rsidR="00DF25E0" w:rsidRDefault="00DF2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76" w:rsidRDefault="00AF3176" w:rsidP="00D01B96">
      <w:r>
        <w:separator/>
      </w:r>
    </w:p>
  </w:footnote>
  <w:footnote w:type="continuationSeparator" w:id="0">
    <w:p w:rsidR="00AF3176" w:rsidRDefault="00AF3176"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461503"/>
    <w:multiLevelType w:val="hybridMultilevel"/>
    <w:tmpl w:val="DBC84B18"/>
    <w:lvl w:ilvl="0" w:tplc="44748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9">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4">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6">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7">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9">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9"/>
  </w:num>
  <w:num w:numId="4">
    <w:abstractNumId w:val="47"/>
  </w:num>
  <w:num w:numId="5">
    <w:abstractNumId w:val="24"/>
  </w:num>
  <w:num w:numId="6">
    <w:abstractNumId w:val="13"/>
  </w:num>
  <w:num w:numId="7">
    <w:abstractNumId w:val="20"/>
  </w:num>
  <w:num w:numId="8">
    <w:abstractNumId w:val="32"/>
  </w:num>
  <w:num w:numId="9">
    <w:abstractNumId w:val="42"/>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9"/>
  </w:num>
  <w:num w:numId="17">
    <w:abstractNumId w:val="27"/>
  </w:num>
  <w:num w:numId="18">
    <w:abstractNumId w:val="49"/>
  </w:num>
  <w:num w:numId="19">
    <w:abstractNumId w:val="35"/>
  </w:num>
  <w:num w:numId="20">
    <w:abstractNumId w:val="38"/>
  </w:num>
  <w:num w:numId="21">
    <w:abstractNumId w:val="40"/>
  </w:num>
  <w:num w:numId="22">
    <w:abstractNumId w:val="11"/>
  </w:num>
  <w:num w:numId="23">
    <w:abstractNumId w:val="43"/>
  </w:num>
  <w:num w:numId="24">
    <w:abstractNumId w:val="22"/>
  </w:num>
  <w:num w:numId="25">
    <w:abstractNumId w:val="45"/>
  </w:num>
  <w:num w:numId="26">
    <w:abstractNumId w:val="4"/>
  </w:num>
  <w:num w:numId="27">
    <w:abstractNumId w:val="14"/>
  </w:num>
  <w:num w:numId="28">
    <w:abstractNumId w:val="10"/>
  </w:num>
  <w:num w:numId="29">
    <w:abstractNumId w:val="41"/>
  </w:num>
  <w:num w:numId="30">
    <w:abstractNumId w:val="3"/>
  </w:num>
  <w:num w:numId="31">
    <w:abstractNumId w:val="18"/>
  </w:num>
  <w:num w:numId="32">
    <w:abstractNumId w:val="15"/>
  </w:num>
  <w:num w:numId="33">
    <w:abstractNumId w:val="37"/>
  </w:num>
  <w:num w:numId="34">
    <w:abstractNumId w:val="23"/>
  </w:num>
  <w:num w:numId="35">
    <w:abstractNumId w:val="25"/>
  </w:num>
  <w:num w:numId="36">
    <w:abstractNumId w:val="6"/>
  </w:num>
  <w:num w:numId="37">
    <w:abstractNumId w:val="19"/>
  </w:num>
  <w:num w:numId="38">
    <w:abstractNumId w:val="46"/>
  </w:num>
  <w:num w:numId="39">
    <w:abstractNumId w:val="8"/>
  </w:num>
  <w:num w:numId="40">
    <w:abstractNumId w:val="21"/>
  </w:num>
  <w:num w:numId="41">
    <w:abstractNumId w:val="28"/>
  </w:num>
  <w:num w:numId="42">
    <w:abstractNumId w:val="48"/>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6"/>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5751A"/>
    <w:rsid w:val="00063E62"/>
    <w:rsid w:val="000649AF"/>
    <w:rsid w:val="00070BE4"/>
    <w:rsid w:val="00083729"/>
    <w:rsid w:val="000839A2"/>
    <w:rsid w:val="00085154"/>
    <w:rsid w:val="000857BE"/>
    <w:rsid w:val="00091390"/>
    <w:rsid w:val="000918FB"/>
    <w:rsid w:val="000932C0"/>
    <w:rsid w:val="00093B5C"/>
    <w:rsid w:val="00097DE1"/>
    <w:rsid w:val="000A096A"/>
    <w:rsid w:val="000A0B10"/>
    <w:rsid w:val="000A2831"/>
    <w:rsid w:val="000B173D"/>
    <w:rsid w:val="000B6192"/>
    <w:rsid w:val="000C47DE"/>
    <w:rsid w:val="000D746D"/>
    <w:rsid w:val="000F2EA5"/>
    <w:rsid w:val="000F5A86"/>
    <w:rsid w:val="0010429C"/>
    <w:rsid w:val="00110CE0"/>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91684"/>
    <w:rsid w:val="001A7AA1"/>
    <w:rsid w:val="001A7DF1"/>
    <w:rsid w:val="001B2359"/>
    <w:rsid w:val="001C02A3"/>
    <w:rsid w:val="001C527D"/>
    <w:rsid w:val="001D48A3"/>
    <w:rsid w:val="001E3E3F"/>
    <w:rsid w:val="001E5357"/>
    <w:rsid w:val="001E7E2A"/>
    <w:rsid w:val="001F1A2A"/>
    <w:rsid w:val="001F7D4A"/>
    <w:rsid w:val="002051E2"/>
    <w:rsid w:val="00206781"/>
    <w:rsid w:val="00206B95"/>
    <w:rsid w:val="00207A80"/>
    <w:rsid w:val="002114A3"/>
    <w:rsid w:val="002138C3"/>
    <w:rsid w:val="00230DBA"/>
    <w:rsid w:val="0023553B"/>
    <w:rsid w:val="002368BE"/>
    <w:rsid w:val="00242F71"/>
    <w:rsid w:val="00261D95"/>
    <w:rsid w:val="00263C72"/>
    <w:rsid w:val="00273061"/>
    <w:rsid w:val="00282B98"/>
    <w:rsid w:val="002A4E65"/>
    <w:rsid w:val="002B0AC3"/>
    <w:rsid w:val="002C5273"/>
    <w:rsid w:val="002D216E"/>
    <w:rsid w:val="002D3C7C"/>
    <w:rsid w:val="002D3D8B"/>
    <w:rsid w:val="002D5B20"/>
    <w:rsid w:val="002E1866"/>
    <w:rsid w:val="002E264A"/>
    <w:rsid w:val="002E29FA"/>
    <w:rsid w:val="002E3EF5"/>
    <w:rsid w:val="002E4C29"/>
    <w:rsid w:val="002E6E08"/>
    <w:rsid w:val="002F1F4F"/>
    <w:rsid w:val="002F3587"/>
    <w:rsid w:val="003062E8"/>
    <w:rsid w:val="00306D6D"/>
    <w:rsid w:val="00306DD1"/>
    <w:rsid w:val="00307276"/>
    <w:rsid w:val="00307E3E"/>
    <w:rsid w:val="00310927"/>
    <w:rsid w:val="0031564D"/>
    <w:rsid w:val="00321506"/>
    <w:rsid w:val="003463BF"/>
    <w:rsid w:val="0035061E"/>
    <w:rsid w:val="00364573"/>
    <w:rsid w:val="00364FC4"/>
    <w:rsid w:val="00366D1C"/>
    <w:rsid w:val="00381609"/>
    <w:rsid w:val="00382300"/>
    <w:rsid w:val="00384247"/>
    <w:rsid w:val="0038673F"/>
    <w:rsid w:val="003907A3"/>
    <w:rsid w:val="00393093"/>
    <w:rsid w:val="00397A1E"/>
    <w:rsid w:val="003A625E"/>
    <w:rsid w:val="003A6563"/>
    <w:rsid w:val="003B235D"/>
    <w:rsid w:val="003B3E8C"/>
    <w:rsid w:val="003B46DE"/>
    <w:rsid w:val="003C6B9D"/>
    <w:rsid w:val="003D3388"/>
    <w:rsid w:val="003F0DD7"/>
    <w:rsid w:val="003F2C55"/>
    <w:rsid w:val="003F3DC3"/>
    <w:rsid w:val="00401AA9"/>
    <w:rsid w:val="0041149F"/>
    <w:rsid w:val="00417881"/>
    <w:rsid w:val="0042321C"/>
    <w:rsid w:val="00447444"/>
    <w:rsid w:val="004576C6"/>
    <w:rsid w:val="00460E21"/>
    <w:rsid w:val="004647BA"/>
    <w:rsid w:val="00467A68"/>
    <w:rsid w:val="0047407D"/>
    <w:rsid w:val="00485024"/>
    <w:rsid w:val="004928DE"/>
    <w:rsid w:val="00496916"/>
    <w:rsid w:val="004A2FD9"/>
    <w:rsid w:val="004C6B8B"/>
    <w:rsid w:val="004F3005"/>
    <w:rsid w:val="004F47DF"/>
    <w:rsid w:val="00500A3E"/>
    <w:rsid w:val="0050111C"/>
    <w:rsid w:val="005057A9"/>
    <w:rsid w:val="005147C2"/>
    <w:rsid w:val="00520FF6"/>
    <w:rsid w:val="005426BD"/>
    <w:rsid w:val="00542A64"/>
    <w:rsid w:val="00544E65"/>
    <w:rsid w:val="00546D58"/>
    <w:rsid w:val="005604B4"/>
    <w:rsid w:val="00564474"/>
    <w:rsid w:val="00567BD8"/>
    <w:rsid w:val="005713AC"/>
    <w:rsid w:val="00581D7B"/>
    <w:rsid w:val="00586D65"/>
    <w:rsid w:val="005876EF"/>
    <w:rsid w:val="00595B45"/>
    <w:rsid w:val="005C1E65"/>
    <w:rsid w:val="00600DA5"/>
    <w:rsid w:val="00605479"/>
    <w:rsid w:val="00613A40"/>
    <w:rsid w:val="0061652D"/>
    <w:rsid w:val="006168F9"/>
    <w:rsid w:val="00620C3D"/>
    <w:rsid w:val="0062526C"/>
    <w:rsid w:val="0063689F"/>
    <w:rsid w:val="00636CB9"/>
    <w:rsid w:val="00645B50"/>
    <w:rsid w:val="00645C79"/>
    <w:rsid w:val="00657F4D"/>
    <w:rsid w:val="00660271"/>
    <w:rsid w:val="006725D8"/>
    <w:rsid w:val="00675359"/>
    <w:rsid w:val="00676536"/>
    <w:rsid w:val="00683BCC"/>
    <w:rsid w:val="006A2799"/>
    <w:rsid w:val="006A6695"/>
    <w:rsid w:val="006A6BCD"/>
    <w:rsid w:val="006B1E7C"/>
    <w:rsid w:val="006D5412"/>
    <w:rsid w:val="006E4838"/>
    <w:rsid w:val="00723F26"/>
    <w:rsid w:val="007264DC"/>
    <w:rsid w:val="007417E5"/>
    <w:rsid w:val="00754A58"/>
    <w:rsid w:val="00775713"/>
    <w:rsid w:val="00781BDF"/>
    <w:rsid w:val="0078503D"/>
    <w:rsid w:val="007A0B25"/>
    <w:rsid w:val="007B0499"/>
    <w:rsid w:val="007B4FE3"/>
    <w:rsid w:val="007B7187"/>
    <w:rsid w:val="007D6CCC"/>
    <w:rsid w:val="007F04FD"/>
    <w:rsid w:val="00801C48"/>
    <w:rsid w:val="00803847"/>
    <w:rsid w:val="00837A2B"/>
    <w:rsid w:val="008506EF"/>
    <w:rsid w:val="00852C29"/>
    <w:rsid w:val="00852EFF"/>
    <w:rsid w:val="008652D6"/>
    <w:rsid w:val="0087620C"/>
    <w:rsid w:val="00880D08"/>
    <w:rsid w:val="00881840"/>
    <w:rsid w:val="00881E17"/>
    <w:rsid w:val="00891865"/>
    <w:rsid w:val="008A0033"/>
    <w:rsid w:val="008A41D4"/>
    <w:rsid w:val="008B52A9"/>
    <w:rsid w:val="008B60C2"/>
    <w:rsid w:val="008B6DFB"/>
    <w:rsid w:val="008C4166"/>
    <w:rsid w:val="008C57FF"/>
    <w:rsid w:val="008D7B28"/>
    <w:rsid w:val="008E749B"/>
    <w:rsid w:val="008F23CD"/>
    <w:rsid w:val="008F75A9"/>
    <w:rsid w:val="00906009"/>
    <w:rsid w:val="0092173A"/>
    <w:rsid w:val="009245E5"/>
    <w:rsid w:val="00924CC2"/>
    <w:rsid w:val="00950819"/>
    <w:rsid w:val="00957691"/>
    <w:rsid w:val="009628E0"/>
    <w:rsid w:val="00966585"/>
    <w:rsid w:val="009937A4"/>
    <w:rsid w:val="009974F4"/>
    <w:rsid w:val="009A16BD"/>
    <w:rsid w:val="009A17E1"/>
    <w:rsid w:val="009A2E62"/>
    <w:rsid w:val="009A3BAF"/>
    <w:rsid w:val="009A798B"/>
    <w:rsid w:val="009B45A4"/>
    <w:rsid w:val="009D075E"/>
    <w:rsid w:val="009D2B08"/>
    <w:rsid w:val="009F3F9F"/>
    <w:rsid w:val="00A011C9"/>
    <w:rsid w:val="00A024EA"/>
    <w:rsid w:val="00A078B2"/>
    <w:rsid w:val="00A218CA"/>
    <w:rsid w:val="00A2499D"/>
    <w:rsid w:val="00A338FC"/>
    <w:rsid w:val="00A40308"/>
    <w:rsid w:val="00A43388"/>
    <w:rsid w:val="00A46002"/>
    <w:rsid w:val="00A56596"/>
    <w:rsid w:val="00A71AE4"/>
    <w:rsid w:val="00A85E88"/>
    <w:rsid w:val="00A952A3"/>
    <w:rsid w:val="00AA45E3"/>
    <w:rsid w:val="00AB04FA"/>
    <w:rsid w:val="00AB6EA4"/>
    <w:rsid w:val="00AB7925"/>
    <w:rsid w:val="00AC1F59"/>
    <w:rsid w:val="00AE2FF0"/>
    <w:rsid w:val="00AE3BB2"/>
    <w:rsid w:val="00AF3176"/>
    <w:rsid w:val="00AF505A"/>
    <w:rsid w:val="00AF5167"/>
    <w:rsid w:val="00B06693"/>
    <w:rsid w:val="00B10CC6"/>
    <w:rsid w:val="00B15486"/>
    <w:rsid w:val="00B17AF3"/>
    <w:rsid w:val="00B31E06"/>
    <w:rsid w:val="00B31E1D"/>
    <w:rsid w:val="00B3307B"/>
    <w:rsid w:val="00B37D3F"/>
    <w:rsid w:val="00B51EEF"/>
    <w:rsid w:val="00B6144B"/>
    <w:rsid w:val="00B62E99"/>
    <w:rsid w:val="00B71D85"/>
    <w:rsid w:val="00B73D2E"/>
    <w:rsid w:val="00B77213"/>
    <w:rsid w:val="00B826E8"/>
    <w:rsid w:val="00B86739"/>
    <w:rsid w:val="00B93C06"/>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543B8"/>
    <w:rsid w:val="00C642CC"/>
    <w:rsid w:val="00C64B62"/>
    <w:rsid w:val="00C672E9"/>
    <w:rsid w:val="00C717DB"/>
    <w:rsid w:val="00C81325"/>
    <w:rsid w:val="00C81506"/>
    <w:rsid w:val="00C87064"/>
    <w:rsid w:val="00C90E31"/>
    <w:rsid w:val="00CA082F"/>
    <w:rsid w:val="00CB5562"/>
    <w:rsid w:val="00CC5C19"/>
    <w:rsid w:val="00CC6B6B"/>
    <w:rsid w:val="00CD3E80"/>
    <w:rsid w:val="00CD4DC3"/>
    <w:rsid w:val="00CD79CF"/>
    <w:rsid w:val="00CE149C"/>
    <w:rsid w:val="00CE3BF0"/>
    <w:rsid w:val="00CE6DF4"/>
    <w:rsid w:val="00D01B96"/>
    <w:rsid w:val="00D02BFC"/>
    <w:rsid w:val="00D035C6"/>
    <w:rsid w:val="00D212A1"/>
    <w:rsid w:val="00D345D1"/>
    <w:rsid w:val="00D35E8A"/>
    <w:rsid w:val="00D35ECA"/>
    <w:rsid w:val="00D5002F"/>
    <w:rsid w:val="00D63A50"/>
    <w:rsid w:val="00D71162"/>
    <w:rsid w:val="00D86908"/>
    <w:rsid w:val="00D939D9"/>
    <w:rsid w:val="00D9578A"/>
    <w:rsid w:val="00DA0071"/>
    <w:rsid w:val="00DA7AA1"/>
    <w:rsid w:val="00DB0E3D"/>
    <w:rsid w:val="00DB2589"/>
    <w:rsid w:val="00DC1A1C"/>
    <w:rsid w:val="00DC595B"/>
    <w:rsid w:val="00DD7629"/>
    <w:rsid w:val="00DE6330"/>
    <w:rsid w:val="00DF25E0"/>
    <w:rsid w:val="00DF2629"/>
    <w:rsid w:val="00DF5E52"/>
    <w:rsid w:val="00E06259"/>
    <w:rsid w:val="00E0643E"/>
    <w:rsid w:val="00E1269A"/>
    <w:rsid w:val="00E13909"/>
    <w:rsid w:val="00E20818"/>
    <w:rsid w:val="00E2253F"/>
    <w:rsid w:val="00E231A0"/>
    <w:rsid w:val="00E3163B"/>
    <w:rsid w:val="00E32F80"/>
    <w:rsid w:val="00E44897"/>
    <w:rsid w:val="00E720F7"/>
    <w:rsid w:val="00E825D1"/>
    <w:rsid w:val="00E82DC7"/>
    <w:rsid w:val="00EB20EF"/>
    <w:rsid w:val="00ED39A2"/>
    <w:rsid w:val="00ED5609"/>
    <w:rsid w:val="00EF4FCE"/>
    <w:rsid w:val="00F468C0"/>
    <w:rsid w:val="00F5211A"/>
    <w:rsid w:val="00F62B44"/>
    <w:rsid w:val="00F823D0"/>
    <w:rsid w:val="00F84E28"/>
    <w:rsid w:val="00F87B07"/>
    <w:rsid w:val="00F91C51"/>
    <w:rsid w:val="00F92DF2"/>
    <w:rsid w:val="00F97CBE"/>
    <w:rsid w:val="00FA1838"/>
    <w:rsid w:val="00FA3850"/>
    <w:rsid w:val="00FB4DDD"/>
    <w:rsid w:val="00FB6AE8"/>
    <w:rsid w:val="00FC1AB1"/>
    <w:rsid w:val="00FD72B2"/>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48949CB9EBE545BEE25730CC00D10CF5068A3D77D6BF51DD2B85529CADD38B6310E5A28BE95E2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34740C5A3ABC6211FB7F5CC781C6456144BA89DC26B2FFFE8776602B9AC5D59A07B4CF1472c2Q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34740C5A3ABC6211FB7F5CC781C6456144BA89DC26B2FFFE8776602B9AC5D59A07B4CF1472c2Q5F" TargetMode="External"/><Relationship Id="rId5" Type="http://schemas.openxmlformats.org/officeDocument/2006/relationships/settings" Target="settings.xml"/><Relationship Id="rId15" Type="http://schemas.openxmlformats.org/officeDocument/2006/relationships/hyperlink" Target="consultantplus://offline/ref=009A2CBF3F5069C3E8438A203658C1D52362AB51CD70AB7E06130596C7E9E9F6C973D59432BEQ3a6F" TargetMode="External"/><Relationship Id="rId10" Type="http://schemas.openxmlformats.org/officeDocument/2006/relationships/hyperlink" Target="consultantplus://offline/ref=3234740C5A3ABC6211FB7F5CC781C6456144BA89DC26B2FFFE8776602B9AC5D59A07B4CF1472c2Q7F" TargetMode="External"/><Relationship Id="rId4" Type="http://schemas.microsoft.com/office/2007/relationships/stylesWithEffects" Target="stylesWithEffects.xml"/><Relationship Id="rId9" Type="http://schemas.openxmlformats.org/officeDocument/2006/relationships/hyperlink" Target="consultantplus://offline/ref=3234740C5A3ABC6211FB7F5CC781C6456144BA89DC26B2FFFE8776602B9AC5D59A07B4CF1472c2Q2F" TargetMode="External"/><Relationship Id="rId14" Type="http://schemas.openxmlformats.org/officeDocument/2006/relationships/hyperlink" Target="consultantplus://offline/ref=DB50D3257BC2FDAB801B414F55DF3D20DE643FC30CDEDB4877FB3D8505F9A829E44F59E4DFB6SC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213D-9506-4C89-973C-A64258FA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Халикова Светлана</cp:lastModifiedBy>
  <cp:revision>11</cp:revision>
  <cp:lastPrinted>2018-06-13T11:14:00Z</cp:lastPrinted>
  <dcterms:created xsi:type="dcterms:W3CDTF">2018-06-04T12:10:00Z</dcterms:created>
  <dcterms:modified xsi:type="dcterms:W3CDTF">2018-06-14T06:06:00Z</dcterms:modified>
</cp:coreProperties>
</file>